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A8263" w14:textId="77777777" w:rsidR="00F807BB" w:rsidRDefault="00EE0890">
      <w:pPr>
        <w:pStyle w:val="Quote2"/>
        <w:jc w:val="center"/>
      </w:pPr>
      <w:r>
        <w:rPr>
          <w:b/>
        </w:rPr>
        <w:t>CITY OF EVANS, COLORADO</w:t>
      </w:r>
    </w:p>
    <w:p w14:paraId="1238E5B0" w14:textId="5A0A36C2" w:rsidR="00F807BB" w:rsidRDefault="00EE0890">
      <w:pPr>
        <w:pStyle w:val="Quote2"/>
        <w:jc w:val="center"/>
      </w:pPr>
      <w:r>
        <w:rPr>
          <w:b/>
        </w:rPr>
        <w:t xml:space="preserve">RESOLUTION NO. </w:t>
      </w:r>
      <w:r w:rsidR="000830DC" w:rsidRPr="00F87387">
        <w:rPr>
          <w:b/>
          <w:u w:val="single"/>
        </w:rPr>
        <w:t>28-</w:t>
      </w:r>
      <w:r w:rsidRPr="00F87387">
        <w:rPr>
          <w:b/>
          <w:u w:val="single"/>
        </w:rPr>
        <w:t>2026</w:t>
      </w:r>
    </w:p>
    <w:p w14:paraId="2BD03C9F" w14:textId="77777777" w:rsidR="00F807BB" w:rsidRDefault="00EE0890">
      <w:pPr>
        <w:pStyle w:val="Quote2"/>
      </w:pPr>
      <w:r>
        <w:rPr>
          <w:b/>
        </w:rPr>
        <w:t>A RESOLUTION OF THE CITY COUNCIL OF THE CITY OF EVANS, COLORADO, EXPRESSING THE CITY COUNCIL’S INTENT REGARDING THE PROPOSED AMENDMENT TO THE AUTHORIZED USES OF REVENUE FROM THE CITY’S EXISTING SALES TAX ON FOOD FOR HOME CONSUMPTION</w:t>
      </w:r>
    </w:p>
    <w:p w14:paraId="6EB275A1" w14:textId="174BF75A" w:rsidR="00F807BB" w:rsidRDefault="00EE0890" w:rsidP="00F87387">
      <w:pPr>
        <w:pStyle w:val="BodyText2"/>
        <w:ind w:firstLine="720"/>
        <w:jc w:val="left"/>
      </w:pPr>
      <w:r>
        <w:rPr>
          <w:b/>
        </w:rPr>
        <w:t>WHEREAS,</w:t>
      </w:r>
      <w:r>
        <w:t xml:space="preserve"> the City of Evans </w:t>
      </w:r>
      <w:r w:rsidR="00E03C32">
        <w:t xml:space="preserve">(the “City”) </w:t>
      </w:r>
      <w:r>
        <w:t>currently collects a voter-authorized sales tax on food for home consumption, with the revenue restricted to purposes previously approved by Evans voters; and</w:t>
      </w:r>
    </w:p>
    <w:p w14:paraId="4F578179" w14:textId="77777777" w:rsidR="00F807BB" w:rsidRDefault="00EE0890" w:rsidP="00F87387">
      <w:pPr>
        <w:pStyle w:val="BodyText2"/>
        <w:ind w:firstLine="720"/>
        <w:jc w:val="left"/>
      </w:pPr>
      <w:proofErr w:type="gramStart"/>
      <w:r>
        <w:rPr>
          <w:b/>
        </w:rPr>
        <w:t>WHEREAS,</w:t>
      </w:r>
      <w:proofErr w:type="gramEnd"/>
      <w:r>
        <w:t xml:space="preserve"> the existing voter-approved purposes include capital improvements to parks and recreation facilities, trails and walkways, streets, bridges, and traffic-control improvements, as well as authorized costs associated with the City police station; and</w:t>
      </w:r>
    </w:p>
    <w:p w14:paraId="6B0ECCA8" w14:textId="71690186" w:rsidR="00F807BB" w:rsidRDefault="00EE0890" w:rsidP="00F87387">
      <w:pPr>
        <w:pStyle w:val="BodyText2"/>
        <w:ind w:firstLine="720"/>
        <w:jc w:val="left"/>
      </w:pPr>
      <w:r>
        <w:rPr>
          <w:b/>
        </w:rPr>
        <w:t>WHEREAS,</w:t>
      </w:r>
      <w:r>
        <w:t xml:space="preserve"> the City Council </w:t>
      </w:r>
      <w:r w:rsidR="00E03C32">
        <w:t xml:space="preserve">of the City (the “Council”) </w:t>
      </w:r>
      <w:r>
        <w:t>has referred a question to the voters at the November 2026 election asking whether the existing food</w:t>
      </w:r>
      <w:r w:rsidR="00F15ECA">
        <w:t xml:space="preserve"> </w:t>
      </w:r>
      <w:r>
        <w:t>tax revenue may be used for two additional purposes: economic development incentives and operations that support and sustain City facilities and improvements; and</w:t>
      </w:r>
    </w:p>
    <w:p w14:paraId="31CE30BC" w14:textId="77777777" w:rsidR="00F807BB" w:rsidRDefault="00EE0890" w:rsidP="00F87387">
      <w:pPr>
        <w:pStyle w:val="BodyText2"/>
        <w:ind w:firstLine="720"/>
        <w:jc w:val="left"/>
      </w:pPr>
      <w:proofErr w:type="gramStart"/>
      <w:r>
        <w:rPr>
          <w:b/>
        </w:rPr>
        <w:t>WHEREAS,</w:t>
      </w:r>
      <w:proofErr w:type="gramEnd"/>
      <w:r>
        <w:t xml:space="preserve"> the ballot question does not create a new tax or increase the existing tax rate; and</w:t>
      </w:r>
    </w:p>
    <w:p w14:paraId="4E305EC2" w14:textId="50BE4827" w:rsidR="00F807BB" w:rsidRDefault="00EE0890" w:rsidP="00F87387">
      <w:pPr>
        <w:pStyle w:val="BodyText2"/>
        <w:ind w:firstLine="720"/>
        <w:jc w:val="left"/>
      </w:pPr>
      <w:r>
        <w:rPr>
          <w:b/>
        </w:rPr>
        <w:t>WHEREAS,</w:t>
      </w:r>
      <w:r>
        <w:t xml:space="preserve"> approval of the ballot question would give the Council additional authority over the use of the revenue, but the revenue would remain restricted to purposes authorized by voters; and</w:t>
      </w:r>
    </w:p>
    <w:p w14:paraId="30B016BD" w14:textId="1AB8103E" w:rsidR="00F807BB" w:rsidRDefault="00EE0890" w:rsidP="00F87387">
      <w:pPr>
        <w:pStyle w:val="BodyText2"/>
        <w:ind w:firstLine="720"/>
        <w:jc w:val="left"/>
      </w:pPr>
      <w:proofErr w:type="gramStart"/>
      <w:r>
        <w:rPr>
          <w:b/>
        </w:rPr>
        <w:t>WHEREAS,</w:t>
      </w:r>
      <w:proofErr w:type="gramEnd"/>
      <w:r>
        <w:t xml:space="preserve"> the Council desires to provide residents with additional information regarding the proposed uses and to document its intent regarding implementation if the ballot question is approved.</w:t>
      </w:r>
    </w:p>
    <w:p w14:paraId="6E651777" w14:textId="77777777" w:rsidR="00F807BB" w:rsidRDefault="00EE0890" w:rsidP="00F87387">
      <w:pPr>
        <w:pStyle w:val="BodyText2"/>
        <w:ind w:firstLine="720"/>
        <w:jc w:val="left"/>
      </w:pPr>
      <w:r>
        <w:rPr>
          <w:b/>
        </w:rPr>
        <w:t xml:space="preserve">NOW, THEREFORE, </w:t>
      </w:r>
      <w:proofErr w:type="gramStart"/>
      <w:r>
        <w:rPr>
          <w:b/>
        </w:rPr>
        <w:t>BE IT</w:t>
      </w:r>
      <w:proofErr w:type="gramEnd"/>
      <w:r>
        <w:rPr>
          <w:b/>
        </w:rPr>
        <w:t xml:space="preserve"> RESOLVED BY THE CITY COUNCIL OF THE CITY OF EVANS, COLORADO, AS FOLLOWS:</w:t>
      </w:r>
    </w:p>
    <w:p w14:paraId="37422305" w14:textId="077F9BB0" w:rsidR="00F807BB" w:rsidRDefault="00EE0890" w:rsidP="00F87387">
      <w:pPr>
        <w:pStyle w:val="BodyText2"/>
        <w:ind w:firstLine="720"/>
        <w:jc w:val="left"/>
      </w:pPr>
      <w:r>
        <w:t xml:space="preserve">Section 1.  </w:t>
      </w:r>
      <w:r w:rsidRPr="00B668DB">
        <w:rPr>
          <w:b/>
        </w:rPr>
        <w:t>No New Tax or Tax Rate Increase</w:t>
      </w:r>
      <w:r w:rsidRPr="00DC5727">
        <w:rPr>
          <w:bCs/>
        </w:rPr>
        <w:t>.</w:t>
      </w:r>
      <w:r>
        <w:t xml:space="preserve">  The ballot question does not create a new tax and does not increase the existing tax rate.</w:t>
      </w:r>
      <w:r w:rsidR="005A030B">
        <w:t xml:space="preserve">  If the ballot question is approved Council will amend the municipal code relating to how this tax can be spent.  If the ballot question is not approved, no change will be made.</w:t>
      </w:r>
    </w:p>
    <w:p w14:paraId="1BA3D737" w14:textId="2EBBA3E3" w:rsidR="00E03C32" w:rsidRDefault="00EE0890" w:rsidP="00F87387">
      <w:pPr>
        <w:pStyle w:val="BodyText2"/>
        <w:ind w:firstLine="720"/>
        <w:jc w:val="left"/>
      </w:pPr>
      <w:r>
        <w:lastRenderedPageBreak/>
        <w:t>Section 2.  Annual Council determination as to expenditures of the sales tax revenue.  If the ballot question is successful, Council will</w:t>
      </w:r>
      <w:r w:rsidR="00EA0E91">
        <w:t>, on an annual basis,</w:t>
      </w:r>
      <w:r>
        <w:t xml:space="preserve"> determine how to spend the voter</w:t>
      </w:r>
      <w:r w:rsidR="00EA0E91">
        <w:t>-</w:t>
      </w:r>
      <w:r>
        <w:t>approved revenues within the general categorical constraints of the ballot question and previously approved questions.  The annual determination is made through the City’s budget and appropriation process.</w:t>
      </w:r>
    </w:p>
    <w:p w14:paraId="78B25B71" w14:textId="6F8B1155" w:rsidR="00F807BB" w:rsidRDefault="00EE0890" w:rsidP="00F87387">
      <w:pPr>
        <w:pStyle w:val="BodyText2"/>
        <w:ind w:firstLine="720"/>
        <w:jc w:val="left"/>
      </w:pPr>
      <w:r>
        <w:t>Approval of the ballot question would not approve a specific project, economic development incentive, or expenditure.</w:t>
      </w:r>
      <w:r w:rsidR="00E03C32">
        <w:t xml:space="preserve">  </w:t>
      </w:r>
      <w:r>
        <w:t xml:space="preserve">The </w:t>
      </w:r>
      <w:r w:rsidR="000B743F">
        <w:t>food tax</w:t>
      </w:r>
      <w:r>
        <w:t xml:space="preserve"> revenue would remain restricted. It would not become unrestricted General Fund revenue and could not be used for purposes unrelated to those authorized by voters.</w:t>
      </w:r>
    </w:p>
    <w:p w14:paraId="6D6AF795" w14:textId="236B35B5" w:rsidR="00F807BB" w:rsidRDefault="00EE0890" w:rsidP="00F87387">
      <w:pPr>
        <w:pStyle w:val="BodyText2"/>
        <w:ind w:firstLine="720"/>
        <w:jc w:val="left"/>
      </w:pPr>
      <w:r>
        <w:t xml:space="preserve">Section 3.    </w:t>
      </w:r>
      <w:r>
        <w:rPr>
          <w:b/>
        </w:rPr>
        <w:t>Economic Development Incentives and Community Benefit.</w:t>
      </w:r>
      <w:r>
        <w:t xml:space="preserve">  </w:t>
      </w:r>
      <w:r w:rsidR="005A030B">
        <w:t xml:space="preserve">It is the current intent of Council to prioritize the previously authorized purposes for the food tax.  If additional funding is available, the Council will determine, on an annual basis, whether the sales tax may be used for </w:t>
      </w:r>
      <w:r>
        <w:t>economic development incentive</w:t>
      </w:r>
      <w:r w:rsidR="005A030B">
        <w:t>s</w:t>
      </w:r>
      <w:r>
        <w:t xml:space="preserve"> </w:t>
      </w:r>
      <w:r w:rsidR="00B668DB">
        <w:t>as</w:t>
      </w:r>
      <w:r>
        <w:t xml:space="preserve"> an additional tool to attract significant new commercial development and private investment to Evans.</w:t>
      </w:r>
    </w:p>
    <w:p w14:paraId="3BA900F2" w14:textId="0AC2F540" w:rsidR="00F807BB" w:rsidRDefault="00EE0890" w:rsidP="00F87387">
      <w:pPr>
        <w:pStyle w:val="BodyText2"/>
        <w:ind w:firstLine="720"/>
        <w:jc w:val="left"/>
      </w:pPr>
      <w:r>
        <w:t>The Council intends to emphasize performance-based, pay-as-you-go incentives when appropriate. Under this type of structure, a business would first make its investment, open or complete its project, and generate the agreed-upon economic activity or new revenue before receiving an incentive.</w:t>
      </w:r>
    </w:p>
    <w:p w14:paraId="5D961A74" w14:textId="4524C9DD" w:rsidR="00F807BB" w:rsidRDefault="00EE0890" w:rsidP="00F87387">
      <w:pPr>
        <w:pStyle w:val="BodyText2"/>
        <w:ind w:firstLine="720"/>
        <w:jc w:val="left"/>
      </w:pPr>
      <w:r>
        <w:t>The intent is not to simply take food</w:t>
      </w:r>
      <w:r w:rsidR="000B743F">
        <w:t xml:space="preserve"> </w:t>
      </w:r>
      <w:r>
        <w:t>tax dollars currently supporting City priorities and give that money to a business. Instead, incentives would be considered based on the new investment, revenue, economic activity, and community benefit associated with a project.</w:t>
      </w:r>
    </w:p>
    <w:p w14:paraId="6281CC79" w14:textId="77777777" w:rsidR="00F807BB" w:rsidRDefault="00EE0890" w:rsidP="00F87387">
      <w:pPr>
        <w:pStyle w:val="BodyText2"/>
        <w:ind w:firstLine="720"/>
        <w:jc w:val="left"/>
      </w:pPr>
      <w:r>
        <w:t>Examples of community benefits Council may consider include:</w:t>
      </w:r>
    </w:p>
    <w:p w14:paraId="288E3339" w14:textId="0E1F89B3" w:rsidR="00F807BB" w:rsidRDefault="00EE0890" w:rsidP="00F87387">
      <w:pPr>
        <w:pStyle w:val="BodyText2"/>
        <w:ind w:left="936" w:firstLine="720"/>
        <w:jc w:val="left"/>
      </w:pPr>
      <w:r>
        <w:t xml:space="preserve">•  </w:t>
      </w:r>
      <w:r w:rsidR="00234B7C">
        <w:t xml:space="preserve">   </w:t>
      </w:r>
      <w:r>
        <w:t>attracting new retail, restaurants, grocery options, services, entertainment, and other commercial opportunities for Evans residents;</w:t>
      </w:r>
    </w:p>
    <w:p w14:paraId="724FCF72" w14:textId="07C32DED" w:rsidR="00F807BB" w:rsidRDefault="00EE0890" w:rsidP="00F87387">
      <w:pPr>
        <w:pStyle w:val="BodyText2"/>
        <w:ind w:left="936" w:firstLine="720"/>
        <w:jc w:val="left"/>
      </w:pPr>
      <w:r>
        <w:t xml:space="preserve">•  </w:t>
      </w:r>
      <w:r w:rsidR="00234B7C">
        <w:t xml:space="preserve">   </w:t>
      </w:r>
      <w:r>
        <w:t>creating new jobs and private investment within the community;</w:t>
      </w:r>
    </w:p>
    <w:p w14:paraId="7AD63C06" w14:textId="2C59177B" w:rsidR="00F807BB" w:rsidRDefault="00EE0890" w:rsidP="00F87387">
      <w:pPr>
        <w:pStyle w:val="BodyText2"/>
        <w:ind w:left="936" w:firstLine="720"/>
        <w:jc w:val="left"/>
      </w:pPr>
      <w:r>
        <w:t xml:space="preserve">•  </w:t>
      </w:r>
      <w:r w:rsidR="00234B7C">
        <w:t xml:space="preserve">   </w:t>
      </w:r>
      <w:r>
        <w:t>supporting new development or redevelopment that strengthens and diversifies Evans' commercial and economic base; and</w:t>
      </w:r>
    </w:p>
    <w:p w14:paraId="07C9BCE0" w14:textId="63865251" w:rsidR="00F807BB" w:rsidRDefault="00EE0890" w:rsidP="00F87387">
      <w:pPr>
        <w:pStyle w:val="BodyText2"/>
        <w:ind w:left="936" w:firstLine="720"/>
        <w:jc w:val="left"/>
      </w:pPr>
      <w:r>
        <w:t xml:space="preserve">•  </w:t>
      </w:r>
      <w:r w:rsidR="00234B7C">
        <w:t xml:space="preserve">   </w:t>
      </w:r>
      <w:r>
        <w:t>generating new sales-tax, property-tax, or other revenue that can help support City services, infrastructure, facilities, and community priorities.</w:t>
      </w:r>
    </w:p>
    <w:p w14:paraId="615F993E" w14:textId="2F60F0FD" w:rsidR="00F807BB" w:rsidRDefault="00EE0890" w:rsidP="00F87387">
      <w:pPr>
        <w:pStyle w:val="BodyText2"/>
        <w:ind w:firstLine="720"/>
        <w:jc w:val="left"/>
      </w:pPr>
      <w:r>
        <w:t>Economic development incentives would not be automatically approved if the ballot question passes.</w:t>
      </w:r>
    </w:p>
    <w:p w14:paraId="2B86BE62" w14:textId="3509DB40" w:rsidR="00F807BB" w:rsidRDefault="00EE0890" w:rsidP="00F87387">
      <w:pPr>
        <w:pStyle w:val="BodyText2"/>
        <w:ind w:firstLine="720"/>
        <w:jc w:val="left"/>
      </w:pPr>
      <w:r>
        <w:lastRenderedPageBreak/>
        <w:t>Each proposed incentive would be brought to Council separately for public consideration and approval. Council would evaluate the specific terms, performance requirements, and anticipated community benefit before deciding whether to approve an incentive.</w:t>
      </w:r>
      <w:r w:rsidR="00A92F65">
        <w:t xml:space="preserve">  Any economic incentives would be granted on a </w:t>
      </w:r>
      <w:r w:rsidR="000B743F">
        <w:t>case-by-case</w:t>
      </w:r>
      <w:r w:rsidR="00A92F65">
        <w:t xml:space="preserve"> basis and would be dependent on the currently budgeted </w:t>
      </w:r>
      <w:proofErr w:type="gramStart"/>
      <w:r w:rsidR="00A92F65">
        <w:t>expendit</w:t>
      </w:r>
      <w:r w:rsidR="008D2C61">
        <w:t>u</w:t>
      </w:r>
      <w:r w:rsidR="00A92F65">
        <w:t>res</w:t>
      </w:r>
      <w:proofErr w:type="gramEnd"/>
      <w:r w:rsidR="00A92F65">
        <w:t xml:space="preserve"> </w:t>
      </w:r>
      <w:proofErr w:type="gramStart"/>
      <w:r w:rsidR="00A92F65">
        <w:t>of</w:t>
      </w:r>
      <w:proofErr w:type="gramEnd"/>
      <w:r w:rsidR="00A92F65">
        <w:t xml:space="preserve"> the sales tax revenue.</w:t>
      </w:r>
    </w:p>
    <w:p w14:paraId="6B428DCA" w14:textId="562CE8B6" w:rsidR="00F807BB" w:rsidRDefault="00EE0890" w:rsidP="00F87387">
      <w:pPr>
        <w:pStyle w:val="BodyText2"/>
        <w:ind w:firstLine="720"/>
        <w:jc w:val="left"/>
      </w:pPr>
      <w:r>
        <w:t xml:space="preserve">Section 4.    </w:t>
      </w:r>
      <w:r w:rsidR="00A92F65">
        <w:rPr>
          <w:b/>
        </w:rPr>
        <w:t xml:space="preserve">Use of the Sales Tax for City </w:t>
      </w:r>
      <w:r w:rsidR="008D2C61">
        <w:rPr>
          <w:b/>
        </w:rPr>
        <w:t>O</w:t>
      </w:r>
      <w:r w:rsidR="00A92F65">
        <w:rPr>
          <w:b/>
        </w:rPr>
        <w:t>perations</w:t>
      </w:r>
      <w:r>
        <w:rPr>
          <w:b/>
        </w:rPr>
        <w:t>.</w:t>
      </w:r>
      <w:r>
        <w:t xml:space="preserve">  The ballot question includes “operations that support and sustain City facilities and improvements” as one of the proposed additional uses of the existing food</w:t>
      </w:r>
      <w:r w:rsidR="000C27BC">
        <w:t xml:space="preserve"> </w:t>
      </w:r>
      <w:r>
        <w:t>tax revenue.</w:t>
      </w:r>
    </w:p>
    <w:p w14:paraId="73467691" w14:textId="77777777" w:rsidR="00F807BB" w:rsidRDefault="00EE0890" w:rsidP="00F87387">
      <w:pPr>
        <w:pStyle w:val="BodyText2"/>
        <w:ind w:firstLine="720"/>
        <w:jc w:val="left"/>
      </w:pPr>
      <w:r>
        <w:t>The intent of this language is to allow the City to use the revenue to maintain, operate, repair, and sustain facilities and improvements that voters have already authorized the food tax to support.</w:t>
      </w:r>
    </w:p>
    <w:p w14:paraId="713F8000" w14:textId="77777777" w:rsidR="00F807BB" w:rsidRDefault="00EE0890" w:rsidP="00F87387">
      <w:pPr>
        <w:pStyle w:val="BodyText2"/>
        <w:ind w:firstLine="720"/>
        <w:jc w:val="left"/>
      </w:pPr>
      <w:r>
        <w:t>Existing voter-approved uses include capital improvements to parks and recreation facilities, trails and walkways, streets, bridges, and traffic-control improvements, as well as authorized costs associated with the City police station.</w:t>
      </w:r>
    </w:p>
    <w:p w14:paraId="2C1E6C6C" w14:textId="77777777" w:rsidR="00F807BB" w:rsidRDefault="00EE0890" w:rsidP="00F87387">
      <w:pPr>
        <w:pStyle w:val="BodyText2"/>
        <w:ind w:firstLine="720"/>
        <w:jc w:val="left"/>
      </w:pPr>
      <w:r>
        <w:t>If approved, examples of operational expenses could include:</w:t>
      </w:r>
    </w:p>
    <w:p w14:paraId="26323EC8" w14:textId="6A09B087" w:rsidR="00F807BB" w:rsidRDefault="00EE0890" w:rsidP="00F87387">
      <w:pPr>
        <w:pStyle w:val="BodyText2"/>
        <w:ind w:left="936" w:firstLine="720"/>
        <w:jc w:val="left"/>
      </w:pPr>
      <w:r>
        <w:t xml:space="preserve">• </w:t>
      </w:r>
      <w:r w:rsidR="00234B7C">
        <w:t xml:space="preserve">   </w:t>
      </w:r>
      <w:r>
        <w:t>parks and recreation facility maintenance;</w:t>
      </w:r>
    </w:p>
    <w:p w14:paraId="709F466F" w14:textId="44DCE9FF" w:rsidR="00F807BB" w:rsidRDefault="00EE0890" w:rsidP="00F87387">
      <w:pPr>
        <w:pStyle w:val="BodyText2"/>
        <w:ind w:left="936" w:firstLine="720"/>
        <w:jc w:val="left"/>
      </w:pPr>
      <w:r>
        <w:t xml:space="preserve">• </w:t>
      </w:r>
      <w:r w:rsidR="00234B7C">
        <w:t xml:space="preserve">   </w:t>
      </w:r>
      <w:r>
        <w:t>trail and walkway maintenance;</w:t>
      </w:r>
    </w:p>
    <w:p w14:paraId="295E10FA" w14:textId="3545766C" w:rsidR="00F807BB" w:rsidRDefault="00EE0890" w:rsidP="00F87387">
      <w:pPr>
        <w:pStyle w:val="BodyText2"/>
        <w:ind w:left="936" w:firstLine="720"/>
        <w:jc w:val="left"/>
      </w:pPr>
      <w:r>
        <w:t xml:space="preserve">•  </w:t>
      </w:r>
      <w:r w:rsidR="00234B7C">
        <w:t xml:space="preserve">  </w:t>
      </w:r>
      <w:r>
        <w:t>street and bridge maintenance and repairs;</w:t>
      </w:r>
    </w:p>
    <w:p w14:paraId="18BE1C04" w14:textId="398EC5C2" w:rsidR="00F807BB" w:rsidRDefault="00EE0890" w:rsidP="00F87387">
      <w:pPr>
        <w:pStyle w:val="BodyText2"/>
        <w:ind w:left="936" w:firstLine="720"/>
        <w:jc w:val="left"/>
      </w:pPr>
      <w:r>
        <w:t xml:space="preserve">•  </w:t>
      </w:r>
      <w:r w:rsidR="00234B7C">
        <w:t xml:space="preserve">  </w:t>
      </w:r>
      <w:r>
        <w:t xml:space="preserve">traffic-control </w:t>
      </w:r>
      <w:proofErr w:type="gramStart"/>
      <w:r>
        <w:t>equipment maintenance</w:t>
      </w:r>
      <w:proofErr w:type="gramEnd"/>
      <w:r>
        <w:t>;</w:t>
      </w:r>
    </w:p>
    <w:p w14:paraId="50458D15" w14:textId="7500C4E7" w:rsidR="00F807BB" w:rsidRDefault="00EE0890" w:rsidP="00F87387">
      <w:pPr>
        <w:pStyle w:val="BodyText2"/>
        <w:ind w:left="936" w:firstLine="720"/>
        <w:jc w:val="left"/>
      </w:pPr>
      <w:r>
        <w:t xml:space="preserve">• </w:t>
      </w:r>
      <w:r w:rsidR="00234B7C">
        <w:t xml:space="preserve">   </w:t>
      </w:r>
      <w:r>
        <w:t>utilities associated with eligible City facilities;</w:t>
      </w:r>
    </w:p>
    <w:p w14:paraId="17425159" w14:textId="1421EFFF" w:rsidR="00F807BB" w:rsidRDefault="00EE0890" w:rsidP="00F87387">
      <w:pPr>
        <w:pStyle w:val="BodyText2"/>
        <w:ind w:left="936" w:firstLine="720"/>
        <w:jc w:val="left"/>
      </w:pPr>
      <w:r>
        <w:t xml:space="preserve">•  </w:t>
      </w:r>
      <w:r w:rsidR="00234B7C">
        <w:t xml:space="preserve">  </w:t>
      </w:r>
      <w:r>
        <w:t>equipment, materials, and supplies needed to maintain eligible facilities and</w:t>
      </w:r>
      <w:r w:rsidR="00234B7C">
        <w:t xml:space="preserve"> </w:t>
      </w:r>
      <w:r>
        <w:t>improvements;</w:t>
      </w:r>
    </w:p>
    <w:p w14:paraId="66377A54" w14:textId="57FDA1CA" w:rsidR="00F807BB" w:rsidRDefault="00EE0890" w:rsidP="00F87387">
      <w:pPr>
        <w:pStyle w:val="BodyText2"/>
        <w:ind w:left="936" w:firstLine="720"/>
        <w:jc w:val="left"/>
      </w:pPr>
      <w:r>
        <w:t xml:space="preserve">•  </w:t>
      </w:r>
      <w:r w:rsidR="00234B7C">
        <w:t xml:space="preserve">  </w:t>
      </w:r>
      <w:r>
        <w:t>preventative maintenance; and</w:t>
      </w:r>
    </w:p>
    <w:p w14:paraId="795CCECA" w14:textId="742CFE07" w:rsidR="00F807BB" w:rsidRDefault="00EE0890" w:rsidP="00F87387">
      <w:pPr>
        <w:pStyle w:val="BodyText2"/>
        <w:ind w:left="936" w:firstLine="720"/>
        <w:jc w:val="left"/>
      </w:pPr>
      <w:r>
        <w:t xml:space="preserve">•  </w:t>
      </w:r>
      <w:r w:rsidR="00234B7C">
        <w:t xml:space="preserve">  </w:t>
      </w:r>
      <w:r>
        <w:t>contracted maintenance and repair services.</w:t>
      </w:r>
    </w:p>
    <w:p w14:paraId="78761942" w14:textId="13E86C61" w:rsidR="00F807BB" w:rsidRDefault="00EE0890" w:rsidP="00F87387">
      <w:pPr>
        <w:pStyle w:val="BodyText2"/>
        <w:ind w:firstLine="720"/>
        <w:jc w:val="left"/>
      </w:pPr>
      <w:r>
        <w:t xml:space="preserve">For example, </w:t>
      </w:r>
      <w:r w:rsidR="00F47DA1">
        <w:t>food tax</w:t>
      </w:r>
      <w:r>
        <w:t xml:space="preserve"> revenue may help fund the construction or improvement of an eligible City facility or public improvement. The proposed change would provide additional flexibility to use the revenue to maintain and take care of that investment over time.</w:t>
      </w:r>
    </w:p>
    <w:p w14:paraId="65B3FF2C" w14:textId="56928C0B" w:rsidR="00F807BB" w:rsidRDefault="00EE0890" w:rsidP="00F87387">
      <w:pPr>
        <w:pStyle w:val="BodyText2"/>
        <w:ind w:firstLine="720"/>
        <w:jc w:val="left"/>
      </w:pPr>
      <w:r>
        <w:t>The intent is not to make the food</w:t>
      </w:r>
      <w:r w:rsidR="000C27BC">
        <w:t xml:space="preserve"> </w:t>
      </w:r>
      <w:r>
        <w:t>tax revenue unrestricted General Fund revenue. It would remain limited to purposes authorized by voters.</w:t>
      </w:r>
    </w:p>
    <w:p w14:paraId="4551211D" w14:textId="4F1374C9" w:rsidR="00F807BB" w:rsidRDefault="00EE0890" w:rsidP="00F87387">
      <w:pPr>
        <w:pStyle w:val="BodyText2"/>
        <w:ind w:firstLine="720"/>
        <w:jc w:val="left"/>
      </w:pPr>
      <w:r>
        <w:t xml:space="preserve">Section 5.    </w:t>
      </w:r>
      <w:r>
        <w:rPr>
          <w:b/>
        </w:rPr>
        <w:t>Employee Salaries and Personnel Costs.</w:t>
      </w:r>
      <w:r>
        <w:t xml:space="preserve">  The Council's intent is that food</w:t>
      </w:r>
      <w:r w:rsidR="000C27BC">
        <w:t xml:space="preserve"> </w:t>
      </w:r>
      <w:r>
        <w:t>tax revenue would not be used for City employee salaries, wages, benefits, or overtime.</w:t>
      </w:r>
    </w:p>
    <w:p w14:paraId="54701F1D" w14:textId="77777777" w:rsidR="00F807BB" w:rsidRDefault="00EE0890" w:rsidP="00F87387">
      <w:pPr>
        <w:pStyle w:val="BodyText2"/>
        <w:ind w:firstLine="720"/>
        <w:jc w:val="left"/>
      </w:pPr>
      <w:r>
        <w:lastRenderedPageBreak/>
        <w:t>The proposed operations use is intended to help maintain, operate, repair, and sustain eligible City facilities and improvements, not to fund City personnel costs.</w:t>
      </w:r>
    </w:p>
    <w:p w14:paraId="6C66839C" w14:textId="77777777" w:rsidR="00F807BB" w:rsidRDefault="00EE0890" w:rsidP="00F87387">
      <w:pPr>
        <w:pStyle w:val="BodyText2"/>
        <w:ind w:firstLine="720"/>
        <w:jc w:val="left"/>
      </w:pPr>
      <w:r>
        <w:t>Eligible expenses could instead include equipment, materials and supplies, utilities, maintenance and repairs, preventative maintenance, and contracted maintenance and repair services.</w:t>
      </w:r>
    </w:p>
    <w:p w14:paraId="33D3DCFA" w14:textId="77777777" w:rsidR="00F807BB" w:rsidRDefault="00EE0890" w:rsidP="00F87387">
      <w:pPr>
        <w:pStyle w:val="BodyText2"/>
        <w:ind w:firstLine="720"/>
        <w:jc w:val="left"/>
      </w:pPr>
      <w:r>
        <w:t xml:space="preserve">For example, the revenue could potentially </w:t>
      </w:r>
      <w:proofErr w:type="gramStart"/>
      <w:r>
        <w:t>pay</w:t>
      </w:r>
      <w:proofErr w:type="gramEnd"/>
      <w:r>
        <w:t xml:space="preserve"> </w:t>
      </w:r>
      <w:proofErr w:type="gramStart"/>
      <w:r>
        <w:t>for</w:t>
      </w:r>
      <w:proofErr w:type="gramEnd"/>
      <w:r>
        <w:t xml:space="preserve"> a contractor to repair an eligible City facility or purchase materials needed for maintenance, but it would not be used to pay the salary or benefits of the City employee overseeing that work.</w:t>
      </w:r>
    </w:p>
    <w:p w14:paraId="61D12C79" w14:textId="7C15D26D" w:rsidR="00F807BB" w:rsidRDefault="00EE0890" w:rsidP="00F87387">
      <w:pPr>
        <w:pStyle w:val="BodyText2"/>
        <w:ind w:firstLine="720"/>
        <w:jc w:val="left"/>
      </w:pPr>
      <w:r>
        <w:t xml:space="preserve">Section 6.    </w:t>
      </w:r>
      <w:r>
        <w:rPr>
          <w:b/>
        </w:rPr>
        <w:t>Limits on Council.</w:t>
      </w:r>
      <w:r>
        <w:t xml:space="preserve">  If approved, Council would have additional authority to determine eligible expenditures within the purposes approved by voters, but that authority would not be unlimited.</w:t>
      </w:r>
    </w:p>
    <w:p w14:paraId="30A40D01" w14:textId="38742759" w:rsidR="00F807BB" w:rsidRDefault="00EE0890" w:rsidP="00F87387">
      <w:pPr>
        <w:pStyle w:val="BodyText2"/>
        <w:ind w:firstLine="720"/>
        <w:jc w:val="left"/>
      </w:pPr>
      <w:r>
        <w:t>The food</w:t>
      </w:r>
      <w:r w:rsidR="00897A9B">
        <w:t xml:space="preserve"> </w:t>
      </w:r>
      <w:r>
        <w:t>tax revenue would continue to be separately accounted for and would remain restricted to purposes authorized by voters.</w:t>
      </w:r>
    </w:p>
    <w:p w14:paraId="20939A2F" w14:textId="77777777" w:rsidR="00F807BB" w:rsidRDefault="00EE0890" w:rsidP="00F87387">
      <w:pPr>
        <w:pStyle w:val="BodyText2"/>
        <w:ind w:firstLine="720"/>
        <w:jc w:val="left"/>
      </w:pPr>
      <w:r>
        <w:t>The revenue could not be used for:</w:t>
      </w:r>
    </w:p>
    <w:p w14:paraId="598EC71A" w14:textId="48672028" w:rsidR="00F807BB" w:rsidRDefault="00EE0890" w:rsidP="00F87387">
      <w:pPr>
        <w:pStyle w:val="BodyText2"/>
        <w:ind w:left="936" w:firstLine="720"/>
        <w:jc w:val="left"/>
      </w:pPr>
      <w:r>
        <w:t xml:space="preserve">•  </w:t>
      </w:r>
      <w:r w:rsidR="00234B7C">
        <w:t xml:space="preserve">   </w:t>
      </w:r>
      <w:r>
        <w:t>purposes unrelated to the voter-approved uses;</w:t>
      </w:r>
    </w:p>
    <w:p w14:paraId="55791BF7" w14:textId="57D73A81" w:rsidR="00F807BB" w:rsidRDefault="00EE0890" w:rsidP="00F87387">
      <w:pPr>
        <w:pStyle w:val="BodyText2"/>
        <w:ind w:left="936" w:firstLine="720"/>
        <w:jc w:val="left"/>
      </w:pPr>
      <w:r>
        <w:t xml:space="preserve">•  </w:t>
      </w:r>
      <w:r w:rsidR="00234B7C">
        <w:t xml:space="preserve">   </w:t>
      </w:r>
      <w:r>
        <w:t>City employee salaries, wages, benefits, or overtime under the City's intended</w:t>
      </w:r>
      <w:r w:rsidR="00234B7C">
        <w:t xml:space="preserve"> </w:t>
      </w:r>
      <w:r>
        <w:t>implementation;</w:t>
      </w:r>
    </w:p>
    <w:p w14:paraId="2232C5AC" w14:textId="6124A36E" w:rsidR="00F807BB" w:rsidRDefault="00EE0890" w:rsidP="00F87387">
      <w:pPr>
        <w:pStyle w:val="BodyText2"/>
        <w:ind w:left="936" w:firstLine="720"/>
        <w:jc w:val="left"/>
      </w:pPr>
      <w:r>
        <w:t xml:space="preserve">•  </w:t>
      </w:r>
      <w:r w:rsidR="00234B7C">
        <w:t xml:space="preserve">   </w:t>
      </w:r>
      <w:r>
        <w:t>an economic development incentive that had not been separately considered and approved by Council; or</w:t>
      </w:r>
    </w:p>
    <w:p w14:paraId="10D62364" w14:textId="522CA764" w:rsidR="00F807BB" w:rsidRDefault="00EE0890" w:rsidP="00F87387">
      <w:pPr>
        <w:pStyle w:val="BodyText2"/>
        <w:ind w:left="936" w:firstLine="720"/>
        <w:jc w:val="left"/>
      </w:pPr>
      <w:r>
        <w:t xml:space="preserve">•  </w:t>
      </w:r>
      <w:r w:rsidR="00234B7C">
        <w:t xml:space="preserve">  </w:t>
      </w:r>
      <w:r>
        <w:t>expenses that do not meet the requirements of the ballot language or applicable law.</w:t>
      </w:r>
    </w:p>
    <w:p w14:paraId="021866E2" w14:textId="77777777" w:rsidR="00F807BB" w:rsidRDefault="00EE0890" w:rsidP="00F87387">
      <w:pPr>
        <w:pStyle w:val="BodyText2"/>
        <w:ind w:firstLine="720"/>
        <w:jc w:val="left"/>
      </w:pPr>
      <w:r>
        <w:t xml:space="preserve">Council would be responsible for determining whether </w:t>
      </w:r>
      <w:proofErr w:type="gramStart"/>
      <w:r>
        <w:t>a proposed</w:t>
      </w:r>
      <w:proofErr w:type="gramEnd"/>
      <w:r>
        <w:t xml:space="preserve"> expenditure is consistent with the purposes approved by voters. Specific expenditures would then be considered through the City's normal public budget and appropriation process.</w:t>
      </w:r>
    </w:p>
    <w:p w14:paraId="7D2F9E60" w14:textId="5B16637D" w:rsidR="00F807BB" w:rsidRDefault="00EE0890" w:rsidP="00F87387">
      <w:pPr>
        <w:pStyle w:val="BodyText2"/>
        <w:ind w:firstLine="720"/>
        <w:jc w:val="left"/>
      </w:pPr>
      <w:r>
        <w:t xml:space="preserve">Section 7.    </w:t>
      </w:r>
      <w:r>
        <w:rPr>
          <w:b/>
        </w:rPr>
        <w:t>Existing Uses and Priorities Continue.</w:t>
      </w:r>
      <w:r>
        <w:t xml:space="preserve">  Approval of the ballot question would not eliminate or replace the existing voter-approved uses of the food</w:t>
      </w:r>
      <w:r w:rsidR="00584BA7">
        <w:t xml:space="preserve"> </w:t>
      </w:r>
      <w:r>
        <w:t>tax revenue.</w:t>
      </w:r>
    </w:p>
    <w:p w14:paraId="26DBC483" w14:textId="43914D08" w:rsidR="00F807BB" w:rsidRDefault="00EE0890" w:rsidP="00F87387">
      <w:pPr>
        <w:pStyle w:val="BodyText2"/>
        <w:ind w:firstLine="720"/>
        <w:jc w:val="left"/>
      </w:pPr>
      <w:r>
        <w:t xml:space="preserve">Those uses would continue, and maintaining public improvements previously financed with the food tax would remain the City's </w:t>
      </w:r>
      <w:proofErr w:type="gramStart"/>
      <w:r>
        <w:t>first priority</w:t>
      </w:r>
      <w:proofErr w:type="gramEnd"/>
      <w:r w:rsidR="00584BA7">
        <w:t>,</w:t>
      </w:r>
      <w:r>
        <w:t xml:space="preserve"> as stated in the ballot question.</w:t>
      </w:r>
    </w:p>
    <w:p w14:paraId="580E94E7" w14:textId="77777777" w:rsidR="00F807BB" w:rsidRDefault="00EE0890" w:rsidP="00F87387">
      <w:pPr>
        <w:pStyle w:val="BodyText2"/>
        <w:ind w:firstLine="720"/>
        <w:jc w:val="left"/>
      </w:pPr>
      <w:r>
        <w:t>The proposed amendment would add two allowable uses while maintaining the requirement that the revenue be used only for purposes authorized by voters.</w:t>
      </w:r>
    </w:p>
    <w:p w14:paraId="42734E6A" w14:textId="4724E428" w:rsidR="00F807BB" w:rsidRPr="008226F5" w:rsidRDefault="00EE0890" w:rsidP="00F87387">
      <w:pPr>
        <w:pStyle w:val="BodyText2"/>
        <w:ind w:firstLine="720"/>
        <w:jc w:val="left"/>
      </w:pPr>
      <w:r>
        <w:lastRenderedPageBreak/>
        <w:t xml:space="preserve">Section 8.    </w:t>
      </w:r>
      <w:r>
        <w:rPr>
          <w:b/>
        </w:rPr>
        <w:t>Purpose of This Resolution.</w:t>
      </w:r>
      <w:r>
        <w:t xml:space="preserve">  This Resolution is intended to provide residents with additional information about the ballot question and the Council's intent regarding the proposed additional uses.</w:t>
      </w:r>
      <w:r w:rsidR="004D0BD2">
        <w:t xml:space="preserve"> </w:t>
      </w:r>
      <w:r w:rsidR="004D0BD2" w:rsidRPr="008226F5">
        <w:t xml:space="preserve">The City Council declares that the provisions of this Resolution concerning the anticipated allocation, prioritization, or use of revenues constitute statements of the present policy intent of the </w:t>
      </w:r>
      <w:r w:rsidR="00E11DF8" w:rsidRPr="008226F5">
        <w:t xml:space="preserve">current </w:t>
      </w:r>
      <w:r w:rsidR="004D0BD2" w:rsidRPr="008226F5">
        <w:t xml:space="preserve">City Council. Such provisions are not intended to </w:t>
      </w:r>
      <w:r w:rsidR="00095F1A">
        <w:t>restrict</w:t>
      </w:r>
      <w:r w:rsidR="007F2535" w:rsidRPr="008226F5">
        <w:t xml:space="preserve">, </w:t>
      </w:r>
      <w:r w:rsidR="004D0BD2" w:rsidRPr="008226F5">
        <w:t>amend, limit, or impose legal restrictions upon the uses authorized by the electors, to constitute an appropriation of funds, to create any legally enforceable right, entitlement, duty or obligation</w:t>
      </w:r>
      <w:r w:rsidR="008226F5" w:rsidRPr="008226F5">
        <w:t>, or to bind future councils</w:t>
      </w:r>
      <w:r w:rsidR="004D0BD2" w:rsidRPr="008226F5">
        <w:t xml:space="preserve">. Future expenditures remain subject to the City’s annual budgeting and appropriation process and applicable law. </w:t>
      </w:r>
    </w:p>
    <w:p w14:paraId="5C9412F2" w14:textId="77777777" w:rsidR="00F807BB" w:rsidRDefault="00EE0890" w:rsidP="00F87387">
      <w:pPr>
        <w:pStyle w:val="BodyText2"/>
        <w:ind w:firstLine="720"/>
        <w:jc w:val="left"/>
      </w:pPr>
      <w:r>
        <w:t>It does not change the ballot question or independently authorize any project, incentive, or expenditure.</w:t>
      </w:r>
    </w:p>
    <w:p w14:paraId="37A7B0F8" w14:textId="77777777" w:rsidR="00F807BB" w:rsidRDefault="00EE0890" w:rsidP="00F87387">
      <w:pPr>
        <w:pStyle w:val="BodyText2"/>
        <w:ind w:firstLine="720"/>
        <w:jc w:val="left"/>
      </w:pPr>
      <w:r>
        <w:t>If the ballot question is approved, expenditures would remain subject to the ballot language, applicable law, voter-approved restrictions, and the City's public budget and appropriation process.</w:t>
      </w:r>
    </w:p>
    <w:p w14:paraId="4EA29AC6" w14:textId="77777777" w:rsidR="00F87387" w:rsidRDefault="00F87387" w:rsidP="00F87387">
      <w:pPr>
        <w:pStyle w:val="BodyText2"/>
        <w:ind w:firstLine="0"/>
        <w:jc w:val="left"/>
        <w:rPr>
          <w:b/>
        </w:rPr>
      </w:pPr>
    </w:p>
    <w:p w14:paraId="373CF8E1" w14:textId="0BFB9C29" w:rsidR="00F807BB" w:rsidRDefault="00EE0890" w:rsidP="00F87387">
      <w:pPr>
        <w:pStyle w:val="BodyText2"/>
        <w:ind w:firstLine="0"/>
        <w:jc w:val="left"/>
        <w:rPr>
          <w:b/>
        </w:rPr>
      </w:pPr>
      <w:r>
        <w:rPr>
          <w:b/>
        </w:rPr>
        <w:t xml:space="preserve">PASSED AND ADOPTED AT A REGULAR MEETING OF THE CITY COUNCIL OF THE CITY OF EVANS ON THIS </w:t>
      </w:r>
      <w:r w:rsidR="001159B6">
        <w:rPr>
          <w:b/>
        </w:rPr>
        <w:t>15th</w:t>
      </w:r>
      <w:r>
        <w:rPr>
          <w:b/>
        </w:rPr>
        <w:t xml:space="preserve"> DAY OF </w:t>
      </w:r>
      <w:r w:rsidR="001159B6">
        <w:rPr>
          <w:b/>
        </w:rPr>
        <w:t>SEPTEMBER</w:t>
      </w:r>
      <w:r>
        <w:rPr>
          <w:b/>
        </w:rPr>
        <w:t xml:space="preserve"> 2026.</w:t>
      </w:r>
    </w:p>
    <w:p w14:paraId="70028F65" w14:textId="77777777" w:rsidR="00F87387" w:rsidRDefault="00F87387" w:rsidP="00F87387">
      <w:pPr>
        <w:pStyle w:val="BodyText2"/>
        <w:ind w:firstLine="0"/>
        <w:jc w:val="left"/>
        <w:rPr>
          <w:b/>
        </w:rPr>
      </w:pPr>
    </w:p>
    <w:p w14:paraId="52259D95" w14:textId="77777777" w:rsidR="00F87387" w:rsidRPr="00F87387" w:rsidRDefault="00F87387" w:rsidP="00F87387">
      <w:pPr>
        <w:rPr>
          <w:b/>
          <w:bCs/>
        </w:rPr>
      </w:pPr>
      <w:r w:rsidRPr="00F87387">
        <w:rPr>
          <w:b/>
          <w:bCs/>
          <w:spacing w:val="-1"/>
          <w:position w:val="-1"/>
        </w:rPr>
        <w:t>A</w:t>
      </w:r>
      <w:r w:rsidRPr="00F87387">
        <w:rPr>
          <w:b/>
          <w:bCs/>
          <w:spacing w:val="1"/>
          <w:position w:val="-1"/>
        </w:rPr>
        <w:t>TTEST</w:t>
      </w:r>
      <w:r w:rsidRPr="00F87387">
        <w:rPr>
          <w:b/>
          <w:bCs/>
          <w:position w:val="-1"/>
        </w:rPr>
        <w:t xml:space="preserve">:                                                                 </w:t>
      </w:r>
      <w:r w:rsidRPr="00F87387">
        <w:rPr>
          <w:b/>
          <w:bCs/>
          <w:spacing w:val="50"/>
          <w:position w:val="-1"/>
        </w:rPr>
        <w:t xml:space="preserve"> </w:t>
      </w:r>
      <w:r w:rsidRPr="00F87387">
        <w:rPr>
          <w:b/>
          <w:bCs/>
          <w:position w:val="-1"/>
        </w:rPr>
        <w:t>CI</w:t>
      </w:r>
      <w:r w:rsidRPr="00F87387">
        <w:rPr>
          <w:b/>
          <w:bCs/>
          <w:spacing w:val="1"/>
          <w:position w:val="-1"/>
        </w:rPr>
        <w:t>T</w:t>
      </w:r>
      <w:r w:rsidRPr="00F87387">
        <w:rPr>
          <w:b/>
          <w:bCs/>
          <w:position w:val="-1"/>
        </w:rPr>
        <w:t xml:space="preserve">Y </w:t>
      </w:r>
      <w:r w:rsidRPr="00F87387">
        <w:rPr>
          <w:b/>
          <w:bCs/>
          <w:spacing w:val="1"/>
          <w:position w:val="-1"/>
        </w:rPr>
        <w:t>O</w:t>
      </w:r>
      <w:r w:rsidRPr="00F87387">
        <w:rPr>
          <w:b/>
          <w:bCs/>
          <w:position w:val="-1"/>
        </w:rPr>
        <w:t xml:space="preserve">F </w:t>
      </w:r>
      <w:r w:rsidRPr="00F87387">
        <w:rPr>
          <w:b/>
          <w:bCs/>
          <w:spacing w:val="1"/>
          <w:position w:val="-1"/>
        </w:rPr>
        <w:t>E</w:t>
      </w:r>
      <w:r w:rsidRPr="00F87387">
        <w:rPr>
          <w:b/>
          <w:bCs/>
          <w:position w:val="-1"/>
        </w:rPr>
        <w:t>VAN</w:t>
      </w:r>
      <w:r w:rsidRPr="00F87387">
        <w:rPr>
          <w:b/>
          <w:bCs/>
          <w:spacing w:val="1"/>
          <w:position w:val="-1"/>
        </w:rPr>
        <w:t>S</w:t>
      </w:r>
      <w:r w:rsidRPr="00F87387">
        <w:rPr>
          <w:b/>
          <w:bCs/>
          <w:position w:val="-1"/>
        </w:rPr>
        <w:t>, CO</w:t>
      </w:r>
      <w:r w:rsidRPr="00F87387">
        <w:rPr>
          <w:b/>
          <w:bCs/>
          <w:spacing w:val="1"/>
          <w:position w:val="-1"/>
        </w:rPr>
        <w:t>LO</w:t>
      </w:r>
      <w:r w:rsidRPr="00F87387">
        <w:rPr>
          <w:b/>
          <w:bCs/>
          <w:position w:val="-1"/>
        </w:rPr>
        <w:t>RADO</w:t>
      </w:r>
    </w:p>
    <w:p w14:paraId="081B3506" w14:textId="77777777" w:rsidR="00F87387" w:rsidRPr="00FF0143" w:rsidRDefault="00F87387" w:rsidP="00F87387"/>
    <w:p w14:paraId="16CDDD22" w14:textId="77777777" w:rsidR="00F87387" w:rsidRPr="00FF0143" w:rsidRDefault="00F87387" w:rsidP="00F87387"/>
    <w:p w14:paraId="72A90C6F" w14:textId="418A3AA4" w:rsidR="00F87387" w:rsidRPr="00FF0143" w:rsidRDefault="004358CF" w:rsidP="00F87387">
      <w:pPr>
        <w:ind w:firstLine="5040"/>
      </w:pPr>
      <w:r>
        <w:rPr>
          <w:noProof/>
        </w:rPr>
        <w:drawing>
          <wp:anchor distT="0" distB="0" distL="114300" distR="114300" simplePos="0" relativeHeight="251657728" behindDoc="1" locked="0" layoutInCell="1" allowOverlap="1" wp14:anchorId="6BAF0A29" wp14:editId="1286341F">
            <wp:simplePos x="0" y="0"/>
            <wp:positionH relativeFrom="page">
              <wp:posOffset>914400</wp:posOffset>
            </wp:positionH>
            <wp:positionV relativeFrom="paragraph">
              <wp:posOffset>190500</wp:posOffset>
            </wp:positionV>
            <wp:extent cx="2371725" cy="952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1725" cy="9525"/>
                    </a:xfrm>
                    <a:prstGeom prst="rect">
                      <a:avLst/>
                    </a:prstGeom>
                    <a:noFill/>
                  </pic:spPr>
                </pic:pic>
              </a:graphicData>
            </a:graphic>
            <wp14:sizeRelH relativeFrom="page">
              <wp14:pctWidth>0</wp14:pctWidth>
            </wp14:sizeRelH>
            <wp14:sizeRelV relativeFrom="page">
              <wp14:pctHeight>0</wp14:pctHeight>
            </wp14:sizeRelV>
          </wp:anchor>
        </w:drawing>
      </w:r>
      <w:r w:rsidR="00F87387" w:rsidRPr="00FF0143">
        <w:rPr>
          <w:spacing w:val="1"/>
        </w:rPr>
        <w:t>B</w:t>
      </w:r>
      <w:r w:rsidR="00F87387" w:rsidRPr="00FF0143">
        <w:t>y</w:t>
      </w:r>
      <w:r w:rsidR="00F87387" w:rsidRPr="00FF0143">
        <w:rPr>
          <w:spacing w:val="1"/>
        </w:rPr>
        <w:t>: ________________________________</w:t>
      </w:r>
      <w:r w:rsidR="00F87387" w:rsidRPr="00FF0143">
        <w:rPr>
          <w:u w:val="single"/>
        </w:rPr>
        <w:t xml:space="preserve"> </w:t>
      </w:r>
      <w:r w:rsidR="00F87387" w:rsidRPr="00FF0143">
        <w:t xml:space="preserve"> </w:t>
      </w:r>
    </w:p>
    <w:p w14:paraId="26457852" w14:textId="5A4EE92C" w:rsidR="00F87387" w:rsidRDefault="00F87387" w:rsidP="00F87387">
      <w:pPr>
        <w:pStyle w:val="BodyText2"/>
        <w:ind w:firstLine="0"/>
        <w:jc w:val="left"/>
      </w:pPr>
      <w:r w:rsidRPr="00FF0143">
        <w:rPr>
          <w:spacing w:val="1"/>
        </w:rPr>
        <w:t xml:space="preserve">Julie </w:t>
      </w:r>
      <w:r>
        <w:rPr>
          <w:spacing w:val="1"/>
        </w:rPr>
        <w:t>Barnett</w:t>
      </w:r>
      <w:r w:rsidRPr="00FF0143">
        <w:rPr>
          <w:spacing w:val="1"/>
        </w:rPr>
        <w:t>, C</w:t>
      </w:r>
      <w:r w:rsidRPr="00FF0143">
        <w:t xml:space="preserve">ity </w:t>
      </w:r>
      <w:r w:rsidRPr="00FF0143">
        <w:rPr>
          <w:spacing w:val="1"/>
        </w:rPr>
        <w:t>C</w:t>
      </w:r>
      <w:r w:rsidRPr="00FF0143">
        <w:t>l</w:t>
      </w:r>
      <w:r w:rsidRPr="00FF0143">
        <w:rPr>
          <w:spacing w:val="-1"/>
        </w:rPr>
        <w:t>er</w:t>
      </w:r>
      <w:r w:rsidRPr="00FF0143">
        <w:t>k</w:t>
      </w:r>
      <w:r w:rsidRPr="00FF0143">
        <w:tab/>
      </w:r>
      <w:r w:rsidRPr="00FF0143">
        <w:tab/>
      </w:r>
      <w:r w:rsidRPr="00FF0143">
        <w:tab/>
      </w:r>
      <w:r w:rsidRPr="00FF0143">
        <w:tab/>
      </w:r>
      <w:r w:rsidRPr="00FF0143">
        <w:tab/>
      </w:r>
      <w:r>
        <w:rPr>
          <w:spacing w:val="1"/>
        </w:rPr>
        <w:t>Mark C. Clark</w:t>
      </w:r>
      <w:r w:rsidRPr="00FF0143">
        <w:t>, M</w:t>
      </w:r>
      <w:r w:rsidRPr="00FF0143">
        <w:rPr>
          <w:spacing w:val="-1"/>
        </w:rPr>
        <w:t>a</w:t>
      </w:r>
      <w:r w:rsidRPr="00FF0143">
        <w:t>yor</w:t>
      </w:r>
    </w:p>
    <w:sectPr w:rsidR="00F87387">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EC9CB" w14:textId="77777777" w:rsidR="00413900" w:rsidRDefault="00413900">
      <w:r>
        <w:separator/>
      </w:r>
    </w:p>
  </w:endnote>
  <w:endnote w:type="continuationSeparator" w:id="0">
    <w:p w14:paraId="6F90B6E6" w14:textId="77777777" w:rsidR="00413900" w:rsidRDefault="00413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AB58F" w14:textId="77777777" w:rsidR="006733A7" w:rsidRDefault="006733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7430" w14:textId="77777777" w:rsidR="00DB7211" w:rsidRDefault="00EE0890" w:rsidP="00A01347">
    <w:pPr>
      <w:pStyle w:val="Footer"/>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8405FA">
      <w:rPr>
        <w:rStyle w:val="PageNumber"/>
        <w:noProof/>
      </w:rPr>
      <w:t>8</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CCE0C" w14:textId="77777777" w:rsidR="006733A7" w:rsidRDefault="00673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A4FFA" w14:textId="77777777" w:rsidR="00413900" w:rsidRDefault="00413900">
      <w:r>
        <w:separator/>
      </w:r>
    </w:p>
  </w:footnote>
  <w:footnote w:type="continuationSeparator" w:id="0">
    <w:p w14:paraId="6455052C" w14:textId="77777777" w:rsidR="00413900" w:rsidRDefault="00413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1089B" w14:textId="77777777" w:rsidR="006733A7" w:rsidRDefault="006733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E12A3" w14:textId="77777777" w:rsidR="006733A7" w:rsidRDefault="006733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788A8" w14:textId="77777777" w:rsidR="006733A7" w:rsidRDefault="006733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25A"/>
    <w:multiLevelType w:val="multilevel"/>
    <w:tmpl w:val="0674134E"/>
    <w:lvl w:ilvl="0">
      <w:start w:val="1"/>
      <w:numFmt w:val="decimal"/>
      <w:pStyle w:val="Exhibit1"/>
      <w:lvlText w:val="%1."/>
      <w:lvlJc w:val="left"/>
      <w:pPr>
        <w:tabs>
          <w:tab w:val="num" w:pos="720"/>
        </w:tabs>
        <w:ind w:left="0" w:firstLine="0"/>
      </w:pPr>
      <w:rPr>
        <w:rFonts w:hint="default"/>
      </w:rPr>
    </w:lvl>
    <w:lvl w:ilvl="1">
      <w:start w:val="1"/>
      <w:numFmt w:val="lowerLetter"/>
      <w:pStyle w:val="Exhibit2"/>
      <w:lvlText w:val="%2."/>
      <w:lvlJc w:val="left"/>
      <w:pPr>
        <w:tabs>
          <w:tab w:val="num" w:pos="1440"/>
        </w:tabs>
        <w:ind w:left="0" w:firstLine="720"/>
      </w:pPr>
      <w:rPr>
        <w:rFonts w:hint="default"/>
      </w:rPr>
    </w:lvl>
    <w:lvl w:ilvl="2">
      <w:start w:val="1"/>
      <w:numFmt w:val="lowerRoman"/>
      <w:pStyle w:val="Exhibit3"/>
      <w:lvlText w:val="%3."/>
      <w:lvlJc w:val="left"/>
      <w:pPr>
        <w:tabs>
          <w:tab w:val="num" w:pos="2160"/>
        </w:tabs>
        <w:ind w:left="0" w:firstLine="1440"/>
      </w:pPr>
      <w:rPr>
        <w:rFonts w:hint="default"/>
      </w:rPr>
    </w:lvl>
    <w:lvl w:ilvl="3">
      <w:start w:val="1"/>
      <w:numFmt w:val="lowerLetter"/>
      <w:pStyle w:val="Exhibit4"/>
      <w:lvlText w:val="(%4)"/>
      <w:lvlJc w:val="left"/>
      <w:pPr>
        <w:tabs>
          <w:tab w:val="num" w:pos="2880"/>
        </w:tabs>
        <w:ind w:left="0" w:firstLine="2160"/>
      </w:pPr>
      <w:rPr>
        <w:rFonts w:hint="default"/>
      </w:rPr>
    </w:lvl>
    <w:lvl w:ilvl="4">
      <w:start w:val="1"/>
      <w:numFmt w:val="lowerRoman"/>
      <w:pStyle w:val="Exhibit5"/>
      <w:lvlText w:val="(%5)"/>
      <w:lvlJc w:val="left"/>
      <w:pPr>
        <w:tabs>
          <w:tab w:val="num" w:pos="3600"/>
        </w:tabs>
        <w:ind w:left="0" w:firstLine="2880"/>
      </w:pPr>
      <w:rPr>
        <w:rFonts w:hint="default"/>
      </w:rPr>
    </w:lvl>
    <w:lvl w:ilvl="5">
      <w:start w:val="1"/>
      <w:numFmt w:val="lowerLetter"/>
      <w:pStyle w:val="Exhibit6"/>
      <w:lvlText w:val="%6)"/>
      <w:lvlJc w:val="left"/>
      <w:pPr>
        <w:tabs>
          <w:tab w:val="num" w:pos="4320"/>
        </w:tabs>
        <w:ind w:left="0" w:firstLine="3600"/>
      </w:pPr>
      <w:rPr>
        <w:rFonts w:hint="default"/>
      </w:rPr>
    </w:lvl>
    <w:lvl w:ilvl="6">
      <w:start w:val="1"/>
      <w:numFmt w:val="upperRoman"/>
      <w:pStyle w:val="Exhibit7"/>
      <w:lvlText w:val="%7."/>
      <w:lvlJc w:val="left"/>
      <w:pPr>
        <w:tabs>
          <w:tab w:val="num" w:pos="1440"/>
        </w:tabs>
        <w:ind w:left="0" w:firstLine="720"/>
      </w:pPr>
      <w:rPr>
        <w:rFonts w:hint="default"/>
      </w:rPr>
    </w:lvl>
    <w:lvl w:ilvl="7">
      <w:start w:val="1"/>
      <w:numFmt w:val="upperLetter"/>
      <w:pStyle w:val="Exhibit8"/>
      <w:lvlText w:val="%8."/>
      <w:lvlJc w:val="left"/>
      <w:pPr>
        <w:tabs>
          <w:tab w:val="num" w:pos="2160"/>
        </w:tabs>
        <w:ind w:left="0" w:firstLine="1440"/>
      </w:pPr>
      <w:rPr>
        <w:rFonts w:hint="default"/>
      </w:rPr>
    </w:lvl>
    <w:lvl w:ilvl="8">
      <w:start w:val="1"/>
      <w:numFmt w:val="decimal"/>
      <w:pStyle w:val="Exhibit9"/>
      <w:lvlText w:val="%9."/>
      <w:lvlJc w:val="left"/>
      <w:pPr>
        <w:tabs>
          <w:tab w:val="num" w:pos="2880"/>
        </w:tabs>
        <w:ind w:left="0" w:firstLine="2160"/>
      </w:pPr>
      <w:rPr>
        <w:rFonts w:hint="default"/>
      </w:rPr>
    </w:lvl>
  </w:abstractNum>
  <w:abstractNum w:abstractNumId="1" w15:restartNumberingAfterBreak="0">
    <w:nsid w:val="137E0320"/>
    <w:multiLevelType w:val="multilevel"/>
    <w:tmpl w:val="05144878"/>
    <w:lvl w:ilvl="0">
      <w:start w:val="1"/>
      <w:numFmt w:val="decimal"/>
      <w:pStyle w:val="Heading1"/>
      <w:lvlText w:val="Section %1."/>
      <w:lvlJc w:val="left"/>
      <w:pPr>
        <w:tabs>
          <w:tab w:val="num" w:pos="1440"/>
        </w:tabs>
        <w:ind w:left="0" w:firstLine="1440"/>
      </w:pPr>
      <w:rPr>
        <w:rFonts w:hint="default"/>
      </w:rPr>
    </w:lvl>
    <w:lvl w:ilvl="1">
      <w:start w:val="1"/>
      <w:numFmt w:val="lowerLetter"/>
      <w:pStyle w:val="Heading2"/>
      <w:lvlText w:val="%2."/>
      <w:lvlJc w:val="left"/>
      <w:pPr>
        <w:tabs>
          <w:tab w:val="num" w:pos="2160"/>
        </w:tabs>
        <w:ind w:left="0" w:firstLine="1440"/>
      </w:pPr>
      <w:rPr>
        <w:rFonts w:hint="default"/>
      </w:rPr>
    </w:lvl>
    <w:lvl w:ilvl="2">
      <w:start w:val="1"/>
      <w:numFmt w:val="lowerRoman"/>
      <w:pStyle w:val="Heading3"/>
      <w:lvlText w:val="%3."/>
      <w:lvlJc w:val="left"/>
      <w:pPr>
        <w:tabs>
          <w:tab w:val="num" w:pos="2880"/>
        </w:tabs>
        <w:ind w:left="0" w:firstLine="2160"/>
      </w:pPr>
      <w:rPr>
        <w:rFonts w:hint="default"/>
      </w:rPr>
    </w:lvl>
    <w:lvl w:ilvl="3">
      <w:start w:val="1"/>
      <w:numFmt w:val="decimal"/>
      <w:pStyle w:val="Heading4"/>
      <w:lvlText w:val="(%4)"/>
      <w:lvlJc w:val="left"/>
      <w:pPr>
        <w:tabs>
          <w:tab w:val="num" w:pos="3600"/>
        </w:tabs>
        <w:ind w:left="0" w:firstLine="2880"/>
      </w:pPr>
      <w:rPr>
        <w:rFonts w:hint="default"/>
      </w:rPr>
    </w:lvl>
    <w:lvl w:ilvl="4">
      <w:start w:val="1"/>
      <w:numFmt w:val="lowerLetter"/>
      <w:pStyle w:val="Heading5"/>
      <w:lvlText w:val="(%5)"/>
      <w:lvlJc w:val="left"/>
      <w:pPr>
        <w:tabs>
          <w:tab w:val="num" w:pos="4320"/>
        </w:tabs>
        <w:ind w:left="1800" w:firstLine="1800"/>
      </w:pPr>
      <w:rPr>
        <w:rFonts w:hint="default"/>
        <w:vanish w:val="0"/>
      </w:rPr>
    </w:lvl>
    <w:lvl w:ilvl="5">
      <w:start w:val="1"/>
      <w:numFmt w:val="lowerRoman"/>
      <w:pStyle w:val="Heading6"/>
      <w:lvlText w:val="(%6)"/>
      <w:lvlJc w:val="left"/>
      <w:pPr>
        <w:tabs>
          <w:tab w:val="num" w:pos="5040"/>
        </w:tabs>
        <w:ind w:left="0" w:firstLine="4320"/>
      </w:pPr>
      <w:rPr>
        <w:rFonts w:hint="default"/>
      </w:rPr>
    </w:lvl>
    <w:lvl w:ilvl="6">
      <w:start w:val="1"/>
      <w:numFmt w:val="decimal"/>
      <w:pStyle w:val="Heading7"/>
      <w:lvlText w:val="%7)"/>
      <w:lvlJc w:val="left"/>
      <w:pPr>
        <w:tabs>
          <w:tab w:val="num" w:pos="5760"/>
        </w:tabs>
        <w:ind w:left="0" w:firstLine="5040"/>
      </w:pPr>
      <w:rPr>
        <w:rFonts w:hint="default"/>
      </w:rPr>
    </w:lvl>
    <w:lvl w:ilvl="7">
      <w:start w:val="1"/>
      <w:numFmt w:val="lowerLetter"/>
      <w:pStyle w:val="Heading8"/>
      <w:lvlText w:val="%8)"/>
      <w:lvlJc w:val="left"/>
      <w:pPr>
        <w:tabs>
          <w:tab w:val="num" w:pos="6480"/>
        </w:tabs>
        <w:ind w:left="0" w:firstLine="5760"/>
      </w:pPr>
      <w:rPr>
        <w:rFonts w:hint="default"/>
      </w:rPr>
    </w:lvl>
    <w:lvl w:ilvl="8">
      <w:start w:val="1"/>
      <w:numFmt w:val="lowerRoman"/>
      <w:pStyle w:val="Heading9"/>
      <w:lvlText w:val="%9)"/>
      <w:lvlJc w:val="left"/>
      <w:pPr>
        <w:tabs>
          <w:tab w:val="num" w:pos="7200"/>
        </w:tabs>
        <w:ind w:left="0" w:firstLine="6480"/>
      </w:pPr>
      <w:rPr>
        <w:rFonts w:hint="default"/>
      </w:rPr>
    </w:lvl>
  </w:abstractNum>
  <w:abstractNum w:abstractNumId="2" w15:restartNumberingAfterBreak="0">
    <w:nsid w:val="16AC6FFF"/>
    <w:multiLevelType w:val="multilevel"/>
    <w:tmpl w:val="028C2AEC"/>
    <w:lvl w:ilvl="0">
      <w:start w:val="1"/>
      <w:numFmt w:val="upperLetter"/>
      <w:pStyle w:val="Recital1"/>
      <w:lvlText w:val="%1."/>
      <w:lvlJc w:val="left"/>
      <w:pPr>
        <w:tabs>
          <w:tab w:val="num" w:pos="720"/>
        </w:tabs>
        <w:ind w:left="720" w:hanging="720"/>
      </w:pPr>
      <w:rPr>
        <w:rFonts w:hint="default"/>
      </w:rPr>
    </w:lvl>
    <w:lvl w:ilvl="1">
      <w:start w:val="1"/>
      <w:numFmt w:val="decimal"/>
      <w:pStyle w:val="Recital2"/>
      <w:lvlText w:val="%2."/>
      <w:lvlJc w:val="left"/>
      <w:pPr>
        <w:tabs>
          <w:tab w:val="num" w:pos="1440"/>
        </w:tabs>
        <w:ind w:left="1440" w:hanging="720"/>
      </w:pPr>
      <w:rPr>
        <w:rFonts w:hint="default"/>
      </w:rPr>
    </w:lvl>
    <w:lvl w:ilvl="2">
      <w:start w:val="1"/>
      <w:numFmt w:val="lowerRoman"/>
      <w:lvlText w:val="%3."/>
      <w:lvlJc w:val="left"/>
      <w:pPr>
        <w:tabs>
          <w:tab w:val="num" w:pos="2160"/>
        </w:tabs>
        <w:ind w:left="0" w:firstLine="1440"/>
      </w:pPr>
      <w:rPr>
        <w:rFonts w:hint="default"/>
      </w:rPr>
    </w:lvl>
    <w:lvl w:ilvl="3">
      <w:start w:val="1"/>
      <w:numFmt w:val="lowerLetter"/>
      <w:lvlText w:val="%4)"/>
      <w:lvlJc w:val="left"/>
      <w:pPr>
        <w:tabs>
          <w:tab w:val="num" w:pos="2880"/>
        </w:tabs>
        <w:ind w:left="0" w:firstLine="2160"/>
      </w:pPr>
      <w:rPr>
        <w:rFonts w:hint="default"/>
      </w:rPr>
    </w:lvl>
    <w:lvl w:ilvl="4">
      <w:start w:val="1"/>
      <w:numFmt w:val="lowerRoman"/>
      <w:lvlText w:val="%5)"/>
      <w:lvlJc w:val="left"/>
      <w:pPr>
        <w:tabs>
          <w:tab w:val="num" w:pos="3600"/>
        </w:tabs>
        <w:ind w:left="0" w:firstLine="2880"/>
      </w:pPr>
      <w:rPr>
        <w:rFonts w:hint="default"/>
      </w:rPr>
    </w:lvl>
    <w:lvl w:ilvl="5">
      <w:start w:val="1"/>
      <w:numFmt w:val="lowerLetter"/>
      <w:lvlText w:val="(%6)"/>
      <w:lvlJc w:val="left"/>
      <w:pPr>
        <w:tabs>
          <w:tab w:val="num" w:pos="4320"/>
        </w:tabs>
        <w:ind w:left="0" w:firstLine="3600"/>
      </w:pPr>
      <w:rPr>
        <w:rFonts w:hint="default"/>
      </w:rPr>
    </w:lvl>
    <w:lvl w:ilvl="6">
      <w:start w:val="1"/>
      <w:numFmt w:val="upperRoman"/>
      <w:lvlText w:val="%7."/>
      <w:lvlJc w:val="left"/>
      <w:pPr>
        <w:tabs>
          <w:tab w:val="num" w:pos="1440"/>
        </w:tabs>
        <w:ind w:left="0" w:firstLine="720"/>
      </w:pPr>
      <w:rPr>
        <w:rFonts w:hint="default"/>
      </w:rPr>
    </w:lvl>
    <w:lvl w:ilvl="7">
      <w:start w:val="1"/>
      <w:numFmt w:val="upperLetter"/>
      <w:lvlText w:val="%8."/>
      <w:lvlJc w:val="left"/>
      <w:pPr>
        <w:tabs>
          <w:tab w:val="num" w:pos="2160"/>
        </w:tabs>
        <w:ind w:left="0" w:firstLine="1440"/>
      </w:pPr>
      <w:rPr>
        <w:rFonts w:hint="default"/>
      </w:rPr>
    </w:lvl>
    <w:lvl w:ilvl="8">
      <w:start w:val="1"/>
      <w:numFmt w:val="lowerRoman"/>
      <w:lvlText w:val="%9."/>
      <w:lvlJc w:val="left"/>
      <w:pPr>
        <w:tabs>
          <w:tab w:val="num" w:pos="2880"/>
        </w:tabs>
        <w:ind w:left="0" w:firstLine="2160"/>
      </w:pPr>
      <w:rPr>
        <w:rFonts w:hint="default"/>
      </w:rPr>
    </w:lvl>
  </w:abstractNum>
  <w:abstractNum w:abstractNumId="3" w15:restartNumberingAfterBreak="0">
    <w:nsid w:val="19993740"/>
    <w:multiLevelType w:val="hybridMultilevel"/>
    <w:tmpl w:val="B5BC8BC2"/>
    <w:lvl w:ilvl="0" w:tplc="A9687048">
      <w:start w:val="1"/>
      <w:numFmt w:val="bullet"/>
      <w:lvlText w:val=""/>
      <w:lvlJc w:val="left"/>
      <w:pPr>
        <w:tabs>
          <w:tab w:val="num" w:pos="720"/>
        </w:tabs>
        <w:ind w:left="720" w:hanging="360"/>
      </w:pPr>
      <w:rPr>
        <w:rFonts w:ascii="Symbol" w:hAnsi="Symbol" w:hint="default"/>
      </w:rPr>
    </w:lvl>
    <w:lvl w:ilvl="1" w:tplc="024A0C02" w:tentative="1">
      <w:start w:val="1"/>
      <w:numFmt w:val="bullet"/>
      <w:lvlText w:val="o"/>
      <w:lvlJc w:val="left"/>
      <w:pPr>
        <w:tabs>
          <w:tab w:val="num" w:pos="1440"/>
        </w:tabs>
        <w:ind w:left="1440" w:hanging="360"/>
      </w:pPr>
      <w:rPr>
        <w:rFonts w:ascii="Courier New" w:hAnsi="Courier New" w:cs="Courier New" w:hint="default"/>
      </w:rPr>
    </w:lvl>
    <w:lvl w:ilvl="2" w:tplc="25B6232C" w:tentative="1">
      <w:start w:val="1"/>
      <w:numFmt w:val="bullet"/>
      <w:lvlText w:val=""/>
      <w:lvlJc w:val="left"/>
      <w:pPr>
        <w:tabs>
          <w:tab w:val="num" w:pos="2160"/>
        </w:tabs>
        <w:ind w:left="2160" w:hanging="360"/>
      </w:pPr>
      <w:rPr>
        <w:rFonts w:ascii="Wingdings" w:hAnsi="Wingdings" w:hint="default"/>
      </w:rPr>
    </w:lvl>
    <w:lvl w:ilvl="3" w:tplc="B426A8FA" w:tentative="1">
      <w:start w:val="1"/>
      <w:numFmt w:val="bullet"/>
      <w:lvlText w:val=""/>
      <w:lvlJc w:val="left"/>
      <w:pPr>
        <w:tabs>
          <w:tab w:val="num" w:pos="2880"/>
        </w:tabs>
        <w:ind w:left="2880" w:hanging="360"/>
      </w:pPr>
      <w:rPr>
        <w:rFonts w:ascii="Symbol" w:hAnsi="Symbol" w:hint="default"/>
      </w:rPr>
    </w:lvl>
    <w:lvl w:ilvl="4" w:tplc="2A44D69E" w:tentative="1">
      <w:start w:val="1"/>
      <w:numFmt w:val="bullet"/>
      <w:lvlText w:val="o"/>
      <w:lvlJc w:val="left"/>
      <w:pPr>
        <w:tabs>
          <w:tab w:val="num" w:pos="3600"/>
        </w:tabs>
        <w:ind w:left="3600" w:hanging="360"/>
      </w:pPr>
      <w:rPr>
        <w:rFonts w:ascii="Courier New" w:hAnsi="Courier New" w:cs="Courier New" w:hint="default"/>
      </w:rPr>
    </w:lvl>
    <w:lvl w:ilvl="5" w:tplc="01FA2CE8" w:tentative="1">
      <w:start w:val="1"/>
      <w:numFmt w:val="bullet"/>
      <w:lvlText w:val=""/>
      <w:lvlJc w:val="left"/>
      <w:pPr>
        <w:tabs>
          <w:tab w:val="num" w:pos="4320"/>
        </w:tabs>
        <w:ind w:left="4320" w:hanging="360"/>
      </w:pPr>
      <w:rPr>
        <w:rFonts w:ascii="Wingdings" w:hAnsi="Wingdings" w:hint="default"/>
      </w:rPr>
    </w:lvl>
    <w:lvl w:ilvl="6" w:tplc="13E49032" w:tentative="1">
      <w:start w:val="1"/>
      <w:numFmt w:val="bullet"/>
      <w:lvlText w:val=""/>
      <w:lvlJc w:val="left"/>
      <w:pPr>
        <w:tabs>
          <w:tab w:val="num" w:pos="5040"/>
        </w:tabs>
        <w:ind w:left="5040" w:hanging="360"/>
      </w:pPr>
      <w:rPr>
        <w:rFonts w:ascii="Symbol" w:hAnsi="Symbol" w:hint="default"/>
      </w:rPr>
    </w:lvl>
    <w:lvl w:ilvl="7" w:tplc="3036CF5E" w:tentative="1">
      <w:start w:val="1"/>
      <w:numFmt w:val="bullet"/>
      <w:lvlText w:val="o"/>
      <w:lvlJc w:val="left"/>
      <w:pPr>
        <w:tabs>
          <w:tab w:val="num" w:pos="5760"/>
        </w:tabs>
        <w:ind w:left="5760" w:hanging="360"/>
      </w:pPr>
      <w:rPr>
        <w:rFonts w:ascii="Courier New" w:hAnsi="Courier New" w:cs="Courier New" w:hint="default"/>
      </w:rPr>
    </w:lvl>
    <w:lvl w:ilvl="8" w:tplc="C68EADB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402F83"/>
    <w:multiLevelType w:val="hybridMultilevel"/>
    <w:tmpl w:val="597655B2"/>
    <w:lvl w:ilvl="0" w:tplc="FD6CBE92">
      <w:start w:val="1"/>
      <w:numFmt w:val="decimal"/>
      <w:lvlText w:val="(%1)"/>
      <w:lvlJc w:val="left"/>
      <w:pPr>
        <w:ind w:left="720" w:hanging="360"/>
      </w:pPr>
      <w:rPr>
        <w:rFonts w:hint="default"/>
      </w:rPr>
    </w:lvl>
    <w:lvl w:ilvl="1" w:tplc="7CC86F82" w:tentative="1">
      <w:start w:val="1"/>
      <w:numFmt w:val="lowerLetter"/>
      <w:lvlText w:val="%2."/>
      <w:lvlJc w:val="left"/>
      <w:pPr>
        <w:ind w:left="1440" w:hanging="360"/>
      </w:pPr>
    </w:lvl>
    <w:lvl w:ilvl="2" w:tplc="410CE874" w:tentative="1">
      <w:start w:val="1"/>
      <w:numFmt w:val="lowerRoman"/>
      <w:lvlText w:val="%3."/>
      <w:lvlJc w:val="right"/>
      <w:pPr>
        <w:ind w:left="2160" w:hanging="180"/>
      </w:pPr>
    </w:lvl>
    <w:lvl w:ilvl="3" w:tplc="42D67EE2" w:tentative="1">
      <w:start w:val="1"/>
      <w:numFmt w:val="decimal"/>
      <w:lvlText w:val="%4."/>
      <w:lvlJc w:val="left"/>
      <w:pPr>
        <w:ind w:left="2880" w:hanging="360"/>
      </w:pPr>
    </w:lvl>
    <w:lvl w:ilvl="4" w:tplc="0E4E0ECE" w:tentative="1">
      <w:start w:val="1"/>
      <w:numFmt w:val="lowerLetter"/>
      <w:lvlText w:val="%5."/>
      <w:lvlJc w:val="left"/>
      <w:pPr>
        <w:ind w:left="3600" w:hanging="360"/>
      </w:pPr>
    </w:lvl>
    <w:lvl w:ilvl="5" w:tplc="375C0F1E" w:tentative="1">
      <w:start w:val="1"/>
      <w:numFmt w:val="lowerRoman"/>
      <w:lvlText w:val="%6."/>
      <w:lvlJc w:val="right"/>
      <w:pPr>
        <w:ind w:left="4320" w:hanging="180"/>
      </w:pPr>
    </w:lvl>
    <w:lvl w:ilvl="6" w:tplc="36BA04D4" w:tentative="1">
      <w:start w:val="1"/>
      <w:numFmt w:val="decimal"/>
      <w:lvlText w:val="%7."/>
      <w:lvlJc w:val="left"/>
      <w:pPr>
        <w:ind w:left="5040" w:hanging="360"/>
      </w:pPr>
    </w:lvl>
    <w:lvl w:ilvl="7" w:tplc="8EA4D3D8" w:tentative="1">
      <w:start w:val="1"/>
      <w:numFmt w:val="lowerLetter"/>
      <w:lvlText w:val="%8."/>
      <w:lvlJc w:val="left"/>
      <w:pPr>
        <w:ind w:left="5760" w:hanging="360"/>
      </w:pPr>
    </w:lvl>
    <w:lvl w:ilvl="8" w:tplc="AD60D71A" w:tentative="1">
      <w:start w:val="1"/>
      <w:numFmt w:val="lowerRoman"/>
      <w:lvlText w:val="%9."/>
      <w:lvlJc w:val="right"/>
      <w:pPr>
        <w:ind w:left="6480" w:hanging="180"/>
      </w:pPr>
    </w:lvl>
  </w:abstractNum>
  <w:abstractNum w:abstractNumId="5" w15:restartNumberingAfterBreak="0">
    <w:nsid w:val="45D131F0"/>
    <w:multiLevelType w:val="hybridMultilevel"/>
    <w:tmpl w:val="0B1EC344"/>
    <w:lvl w:ilvl="0" w:tplc="47A2A664">
      <w:start w:val="1"/>
      <w:numFmt w:val="bullet"/>
      <w:lvlText w:val=""/>
      <w:lvlJc w:val="left"/>
      <w:pPr>
        <w:tabs>
          <w:tab w:val="num" w:pos="2520"/>
        </w:tabs>
        <w:ind w:left="1440" w:firstLine="720"/>
      </w:pPr>
      <w:rPr>
        <w:rFonts w:ascii="Symbol" w:hAnsi="Symbol" w:hint="default"/>
        <w:color w:val="auto"/>
      </w:rPr>
    </w:lvl>
    <w:lvl w:ilvl="1" w:tplc="FBA21632" w:tentative="1">
      <w:start w:val="1"/>
      <w:numFmt w:val="bullet"/>
      <w:lvlText w:val="o"/>
      <w:lvlJc w:val="left"/>
      <w:pPr>
        <w:tabs>
          <w:tab w:val="num" w:pos="1440"/>
        </w:tabs>
        <w:ind w:left="1440" w:hanging="360"/>
      </w:pPr>
      <w:rPr>
        <w:rFonts w:ascii="Courier New" w:hAnsi="Courier New" w:cs="Courier New" w:hint="default"/>
      </w:rPr>
    </w:lvl>
    <w:lvl w:ilvl="2" w:tplc="EDD82762" w:tentative="1">
      <w:start w:val="1"/>
      <w:numFmt w:val="bullet"/>
      <w:lvlText w:val=""/>
      <w:lvlJc w:val="left"/>
      <w:pPr>
        <w:tabs>
          <w:tab w:val="num" w:pos="2160"/>
        </w:tabs>
        <w:ind w:left="2160" w:hanging="360"/>
      </w:pPr>
      <w:rPr>
        <w:rFonts w:ascii="Wingdings" w:hAnsi="Wingdings" w:hint="default"/>
      </w:rPr>
    </w:lvl>
    <w:lvl w:ilvl="3" w:tplc="31DE8314" w:tentative="1">
      <w:start w:val="1"/>
      <w:numFmt w:val="bullet"/>
      <w:lvlText w:val=""/>
      <w:lvlJc w:val="left"/>
      <w:pPr>
        <w:tabs>
          <w:tab w:val="num" w:pos="2880"/>
        </w:tabs>
        <w:ind w:left="2880" w:hanging="360"/>
      </w:pPr>
      <w:rPr>
        <w:rFonts w:ascii="Symbol" w:hAnsi="Symbol" w:hint="default"/>
      </w:rPr>
    </w:lvl>
    <w:lvl w:ilvl="4" w:tplc="1390F896" w:tentative="1">
      <w:start w:val="1"/>
      <w:numFmt w:val="bullet"/>
      <w:lvlText w:val="o"/>
      <w:lvlJc w:val="left"/>
      <w:pPr>
        <w:tabs>
          <w:tab w:val="num" w:pos="3600"/>
        </w:tabs>
        <w:ind w:left="3600" w:hanging="360"/>
      </w:pPr>
      <w:rPr>
        <w:rFonts w:ascii="Courier New" w:hAnsi="Courier New" w:cs="Courier New" w:hint="default"/>
      </w:rPr>
    </w:lvl>
    <w:lvl w:ilvl="5" w:tplc="29C0060E" w:tentative="1">
      <w:start w:val="1"/>
      <w:numFmt w:val="bullet"/>
      <w:lvlText w:val=""/>
      <w:lvlJc w:val="left"/>
      <w:pPr>
        <w:tabs>
          <w:tab w:val="num" w:pos="4320"/>
        </w:tabs>
        <w:ind w:left="4320" w:hanging="360"/>
      </w:pPr>
      <w:rPr>
        <w:rFonts w:ascii="Wingdings" w:hAnsi="Wingdings" w:hint="default"/>
      </w:rPr>
    </w:lvl>
    <w:lvl w:ilvl="6" w:tplc="94146564" w:tentative="1">
      <w:start w:val="1"/>
      <w:numFmt w:val="bullet"/>
      <w:lvlText w:val=""/>
      <w:lvlJc w:val="left"/>
      <w:pPr>
        <w:tabs>
          <w:tab w:val="num" w:pos="5040"/>
        </w:tabs>
        <w:ind w:left="5040" w:hanging="360"/>
      </w:pPr>
      <w:rPr>
        <w:rFonts w:ascii="Symbol" w:hAnsi="Symbol" w:hint="default"/>
      </w:rPr>
    </w:lvl>
    <w:lvl w:ilvl="7" w:tplc="3B00D69E" w:tentative="1">
      <w:start w:val="1"/>
      <w:numFmt w:val="bullet"/>
      <w:lvlText w:val="o"/>
      <w:lvlJc w:val="left"/>
      <w:pPr>
        <w:tabs>
          <w:tab w:val="num" w:pos="5760"/>
        </w:tabs>
        <w:ind w:left="5760" w:hanging="360"/>
      </w:pPr>
      <w:rPr>
        <w:rFonts w:ascii="Courier New" w:hAnsi="Courier New" w:cs="Courier New" w:hint="default"/>
      </w:rPr>
    </w:lvl>
    <w:lvl w:ilvl="8" w:tplc="06924D4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C2D0C98"/>
    <w:multiLevelType w:val="hybridMultilevel"/>
    <w:tmpl w:val="A5820A5A"/>
    <w:lvl w:ilvl="0" w:tplc="E8DE4B56">
      <w:start w:val="1"/>
      <w:numFmt w:val="bullet"/>
      <w:lvlText w:val=""/>
      <w:lvlJc w:val="left"/>
      <w:pPr>
        <w:ind w:left="1500" w:hanging="360"/>
      </w:pPr>
      <w:rPr>
        <w:rFonts w:ascii="Symbol" w:hAnsi="Symbol" w:hint="default"/>
      </w:rPr>
    </w:lvl>
    <w:lvl w:ilvl="1" w:tplc="9EB63506" w:tentative="1">
      <w:start w:val="1"/>
      <w:numFmt w:val="bullet"/>
      <w:lvlText w:val="o"/>
      <w:lvlJc w:val="left"/>
      <w:pPr>
        <w:ind w:left="2220" w:hanging="360"/>
      </w:pPr>
      <w:rPr>
        <w:rFonts w:ascii="Courier New" w:hAnsi="Courier New" w:cs="Courier New" w:hint="default"/>
      </w:rPr>
    </w:lvl>
    <w:lvl w:ilvl="2" w:tplc="6D6ADBD6" w:tentative="1">
      <w:start w:val="1"/>
      <w:numFmt w:val="bullet"/>
      <w:lvlText w:val=""/>
      <w:lvlJc w:val="left"/>
      <w:pPr>
        <w:ind w:left="2940" w:hanging="360"/>
      </w:pPr>
      <w:rPr>
        <w:rFonts w:ascii="Wingdings" w:hAnsi="Wingdings" w:hint="default"/>
      </w:rPr>
    </w:lvl>
    <w:lvl w:ilvl="3" w:tplc="5BC27D68" w:tentative="1">
      <w:start w:val="1"/>
      <w:numFmt w:val="bullet"/>
      <w:lvlText w:val=""/>
      <w:lvlJc w:val="left"/>
      <w:pPr>
        <w:ind w:left="3660" w:hanging="360"/>
      </w:pPr>
      <w:rPr>
        <w:rFonts w:ascii="Symbol" w:hAnsi="Symbol" w:hint="default"/>
      </w:rPr>
    </w:lvl>
    <w:lvl w:ilvl="4" w:tplc="A092A426" w:tentative="1">
      <w:start w:val="1"/>
      <w:numFmt w:val="bullet"/>
      <w:lvlText w:val="o"/>
      <w:lvlJc w:val="left"/>
      <w:pPr>
        <w:ind w:left="4380" w:hanging="360"/>
      </w:pPr>
      <w:rPr>
        <w:rFonts w:ascii="Courier New" w:hAnsi="Courier New" w:cs="Courier New" w:hint="default"/>
      </w:rPr>
    </w:lvl>
    <w:lvl w:ilvl="5" w:tplc="D55EFCDA" w:tentative="1">
      <w:start w:val="1"/>
      <w:numFmt w:val="bullet"/>
      <w:lvlText w:val=""/>
      <w:lvlJc w:val="left"/>
      <w:pPr>
        <w:ind w:left="5100" w:hanging="360"/>
      </w:pPr>
      <w:rPr>
        <w:rFonts w:ascii="Wingdings" w:hAnsi="Wingdings" w:hint="default"/>
      </w:rPr>
    </w:lvl>
    <w:lvl w:ilvl="6" w:tplc="D2EC36DC" w:tentative="1">
      <w:start w:val="1"/>
      <w:numFmt w:val="bullet"/>
      <w:lvlText w:val=""/>
      <w:lvlJc w:val="left"/>
      <w:pPr>
        <w:ind w:left="5820" w:hanging="360"/>
      </w:pPr>
      <w:rPr>
        <w:rFonts w:ascii="Symbol" w:hAnsi="Symbol" w:hint="default"/>
      </w:rPr>
    </w:lvl>
    <w:lvl w:ilvl="7" w:tplc="F182B576" w:tentative="1">
      <w:start w:val="1"/>
      <w:numFmt w:val="bullet"/>
      <w:lvlText w:val="o"/>
      <w:lvlJc w:val="left"/>
      <w:pPr>
        <w:ind w:left="6540" w:hanging="360"/>
      </w:pPr>
      <w:rPr>
        <w:rFonts w:ascii="Courier New" w:hAnsi="Courier New" w:cs="Courier New" w:hint="default"/>
      </w:rPr>
    </w:lvl>
    <w:lvl w:ilvl="8" w:tplc="DE26D2B2" w:tentative="1">
      <w:start w:val="1"/>
      <w:numFmt w:val="bullet"/>
      <w:lvlText w:val=""/>
      <w:lvlJc w:val="left"/>
      <w:pPr>
        <w:ind w:left="7260" w:hanging="360"/>
      </w:pPr>
      <w:rPr>
        <w:rFonts w:ascii="Wingdings" w:hAnsi="Wingdings" w:hint="default"/>
      </w:rPr>
    </w:lvl>
  </w:abstractNum>
  <w:abstractNum w:abstractNumId="7" w15:restartNumberingAfterBreak="0">
    <w:nsid w:val="69A36A14"/>
    <w:multiLevelType w:val="hybridMultilevel"/>
    <w:tmpl w:val="92486E10"/>
    <w:lvl w:ilvl="0" w:tplc="2FB24F7A">
      <w:start w:val="1"/>
      <w:numFmt w:val="bullet"/>
      <w:lvlText w:val=""/>
      <w:lvlJc w:val="left"/>
      <w:pPr>
        <w:tabs>
          <w:tab w:val="num" w:pos="780"/>
        </w:tabs>
        <w:ind w:left="780" w:hanging="360"/>
      </w:pPr>
      <w:rPr>
        <w:rFonts w:ascii="Wingdings" w:hAnsi="Wingdings" w:hint="default"/>
      </w:rPr>
    </w:lvl>
    <w:lvl w:ilvl="1" w:tplc="866417D6" w:tentative="1">
      <w:start w:val="1"/>
      <w:numFmt w:val="bullet"/>
      <w:lvlText w:val="o"/>
      <w:lvlJc w:val="left"/>
      <w:pPr>
        <w:tabs>
          <w:tab w:val="num" w:pos="1500"/>
        </w:tabs>
        <w:ind w:left="1500" w:hanging="360"/>
      </w:pPr>
      <w:rPr>
        <w:rFonts w:ascii="Courier New" w:hAnsi="Courier New" w:cs="Courier New" w:hint="default"/>
      </w:rPr>
    </w:lvl>
    <w:lvl w:ilvl="2" w:tplc="B186DCBA" w:tentative="1">
      <w:start w:val="1"/>
      <w:numFmt w:val="bullet"/>
      <w:lvlText w:val=""/>
      <w:lvlJc w:val="left"/>
      <w:pPr>
        <w:tabs>
          <w:tab w:val="num" w:pos="2220"/>
        </w:tabs>
        <w:ind w:left="2220" w:hanging="360"/>
      </w:pPr>
      <w:rPr>
        <w:rFonts w:ascii="Wingdings" w:hAnsi="Wingdings" w:hint="default"/>
      </w:rPr>
    </w:lvl>
    <w:lvl w:ilvl="3" w:tplc="6E58C648" w:tentative="1">
      <w:start w:val="1"/>
      <w:numFmt w:val="bullet"/>
      <w:lvlText w:val=""/>
      <w:lvlJc w:val="left"/>
      <w:pPr>
        <w:tabs>
          <w:tab w:val="num" w:pos="2940"/>
        </w:tabs>
        <w:ind w:left="2940" w:hanging="360"/>
      </w:pPr>
      <w:rPr>
        <w:rFonts w:ascii="Symbol" w:hAnsi="Symbol" w:hint="default"/>
      </w:rPr>
    </w:lvl>
    <w:lvl w:ilvl="4" w:tplc="31B0AB1E" w:tentative="1">
      <w:start w:val="1"/>
      <w:numFmt w:val="bullet"/>
      <w:lvlText w:val="o"/>
      <w:lvlJc w:val="left"/>
      <w:pPr>
        <w:tabs>
          <w:tab w:val="num" w:pos="3660"/>
        </w:tabs>
        <w:ind w:left="3660" w:hanging="360"/>
      </w:pPr>
      <w:rPr>
        <w:rFonts w:ascii="Courier New" w:hAnsi="Courier New" w:cs="Courier New" w:hint="default"/>
      </w:rPr>
    </w:lvl>
    <w:lvl w:ilvl="5" w:tplc="37CAB68E" w:tentative="1">
      <w:start w:val="1"/>
      <w:numFmt w:val="bullet"/>
      <w:lvlText w:val=""/>
      <w:lvlJc w:val="left"/>
      <w:pPr>
        <w:tabs>
          <w:tab w:val="num" w:pos="4380"/>
        </w:tabs>
        <w:ind w:left="4380" w:hanging="360"/>
      </w:pPr>
      <w:rPr>
        <w:rFonts w:ascii="Wingdings" w:hAnsi="Wingdings" w:hint="default"/>
      </w:rPr>
    </w:lvl>
    <w:lvl w:ilvl="6" w:tplc="F48C1FDC" w:tentative="1">
      <w:start w:val="1"/>
      <w:numFmt w:val="bullet"/>
      <w:lvlText w:val=""/>
      <w:lvlJc w:val="left"/>
      <w:pPr>
        <w:tabs>
          <w:tab w:val="num" w:pos="5100"/>
        </w:tabs>
        <w:ind w:left="5100" w:hanging="360"/>
      </w:pPr>
      <w:rPr>
        <w:rFonts w:ascii="Symbol" w:hAnsi="Symbol" w:hint="default"/>
      </w:rPr>
    </w:lvl>
    <w:lvl w:ilvl="7" w:tplc="8A821A1E" w:tentative="1">
      <w:start w:val="1"/>
      <w:numFmt w:val="bullet"/>
      <w:lvlText w:val="o"/>
      <w:lvlJc w:val="left"/>
      <w:pPr>
        <w:tabs>
          <w:tab w:val="num" w:pos="5820"/>
        </w:tabs>
        <w:ind w:left="5820" w:hanging="360"/>
      </w:pPr>
      <w:rPr>
        <w:rFonts w:ascii="Courier New" w:hAnsi="Courier New" w:cs="Courier New" w:hint="default"/>
      </w:rPr>
    </w:lvl>
    <w:lvl w:ilvl="8" w:tplc="3FD425E6"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7D4502B5"/>
    <w:multiLevelType w:val="hybridMultilevel"/>
    <w:tmpl w:val="250ECE9C"/>
    <w:lvl w:ilvl="0" w:tplc="7A709268">
      <w:start w:val="1"/>
      <w:numFmt w:val="bullet"/>
      <w:lvlText w:val=""/>
      <w:lvlJc w:val="left"/>
      <w:pPr>
        <w:ind w:left="720" w:hanging="360"/>
      </w:pPr>
      <w:rPr>
        <w:rFonts w:ascii="Symbol" w:hAnsi="Symbol" w:hint="default"/>
      </w:rPr>
    </w:lvl>
    <w:lvl w:ilvl="1" w:tplc="3B02315E" w:tentative="1">
      <w:start w:val="1"/>
      <w:numFmt w:val="bullet"/>
      <w:lvlText w:val="o"/>
      <w:lvlJc w:val="left"/>
      <w:pPr>
        <w:ind w:left="1440" w:hanging="360"/>
      </w:pPr>
      <w:rPr>
        <w:rFonts w:ascii="Courier New" w:hAnsi="Courier New" w:cs="Courier New" w:hint="default"/>
      </w:rPr>
    </w:lvl>
    <w:lvl w:ilvl="2" w:tplc="717AD6D8" w:tentative="1">
      <w:start w:val="1"/>
      <w:numFmt w:val="bullet"/>
      <w:lvlText w:val=""/>
      <w:lvlJc w:val="left"/>
      <w:pPr>
        <w:ind w:left="2160" w:hanging="360"/>
      </w:pPr>
      <w:rPr>
        <w:rFonts w:ascii="Wingdings" w:hAnsi="Wingdings" w:hint="default"/>
      </w:rPr>
    </w:lvl>
    <w:lvl w:ilvl="3" w:tplc="B28AF382" w:tentative="1">
      <w:start w:val="1"/>
      <w:numFmt w:val="bullet"/>
      <w:lvlText w:val=""/>
      <w:lvlJc w:val="left"/>
      <w:pPr>
        <w:ind w:left="2880" w:hanging="360"/>
      </w:pPr>
      <w:rPr>
        <w:rFonts w:ascii="Symbol" w:hAnsi="Symbol" w:hint="default"/>
      </w:rPr>
    </w:lvl>
    <w:lvl w:ilvl="4" w:tplc="41DAD51A" w:tentative="1">
      <w:start w:val="1"/>
      <w:numFmt w:val="bullet"/>
      <w:lvlText w:val="o"/>
      <w:lvlJc w:val="left"/>
      <w:pPr>
        <w:ind w:left="3600" w:hanging="360"/>
      </w:pPr>
      <w:rPr>
        <w:rFonts w:ascii="Courier New" w:hAnsi="Courier New" w:cs="Courier New" w:hint="default"/>
      </w:rPr>
    </w:lvl>
    <w:lvl w:ilvl="5" w:tplc="D814FB98" w:tentative="1">
      <w:start w:val="1"/>
      <w:numFmt w:val="bullet"/>
      <w:lvlText w:val=""/>
      <w:lvlJc w:val="left"/>
      <w:pPr>
        <w:ind w:left="4320" w:hanging="360"/>
      </w:pPr>
      <w:rPr>
        <w:rFonts w:ascii="Wingdings" w:hAnsi="Wingdings" w:hint="default"/>
      </w:rPr>
    </w:lvl>
    <w:lvl w:ilvl="6" w:tplc="B008A66A" w:tentative="1">
      <w:start w:val="1"/>
      <w:numFmt w:val="bullet"/>
      <w:lvlText w:val=""/>
      <w:lvlJc w:val="left"/>
      <w:pPr>
        <w:ind w:left="5040" w:hanging="360"/>
      </w:pPr>
      <w:rPr>
        <w:rFonts w:ascii="Symbol" w:hAnsi="Symbol" w:hint="default"/>
      </w:rPr>
    </w:lvl>
    <w:lvl w:ilvl="7" w:tplc="DECCE116" w:tentative="1">
      <w:start w:val="1"/>
      <w:numFmt w:val="bullet"/>
      <w:lvlText w:val="o"/>
      <w:lvlJc w:val="left"/>
      <w:pPr>
        <w:ind w:left="5760" w:hanging="360"/>
      </w:pPr>
      <w:rPr>
        <w:rFonts w:ascii="Courier New" w:hAnsi="Courier New" w:cs="Courier New" w:hint="default"/>
      </w:rPr>
    </w:lvl>
    <w:lvl w:ilvl="8" w:tplc="C0DE93A2" w:tentative="1">
      <w:start w:val="1"/>
      <w:numFmt w:val="bullet"/>
      <w:lvlText w:val=""/>
      <w:lvlJc w:val="left"/>
      <w:pPr>
        <w:ind w:left="6480" w:hanging="360"/>
      </w:pPr>
      <w:rPr>
        <w:rFonts w:ascii="Wingdings" w:hAnsi="Wingdings" w:hint="default"/>
      </w:rPr>
    </w:lvl>
  </w:abstractNum>
  <w:num w:numId="1" w16cid:durableId="380446382">
    <w:abstractNumId w:val="1"/>
  </w:num>
  <w:num w:numId="2" w16cid:durableId="299262168">
    <w:abstractNumId w:val="2"/>
  </w:num>
  <w:num w:numId="3" w16cid:durableId="1963726629">
    <w:abstractNumId w:val="0"/>
  </w:num>
  <w:num w:numId="4" w16cid:durableId="95098995">
    <w:abstractNumId w:val="5"/>
  </w:num>
  <w:num w:numId="5" w16cid:durableId="1290012947">
    <w:abstractNumId w:val="0"/>
  </w:num>
  <w:num w:numId="6" w16cid:durableId="940844796">
    <w:abstractNumId w:val="0"/>
  </w:num>
  <w:num w:numId="7" w16cid:durableId="1470973177">
    <w:abstractNumId w:val="3"/>
  </w:num>
  <w:num w:numId="8" w16cid:durableId="1302153408">
    <w:abstractNumId w:val="7"/>
  </w:num>
  <w:num w:numId="9" w16cid:durableId="82267344">
    <w:abstractNumId w:val="8"/>
  </w:num>
  <w:num w:numId="10" w16cid:durableId="1254776450">
    <w:abstractNumId w:val="4"/>
  </w:num>
  <w:num w:numId="11" w16cid:durableId="757906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634310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251"/>
    <w:rsid w:val="00030119"/>
    <w:rsid w:val="000465DC"/>
    <w:rsid w:val="0006286E"/>
    <w:rsid w:val="000830DC"/>
    <w:rsid w:val="000879A7"/>
    <w:rsid w:val="0009549A"/>
    <w:rsid w:val="00095F1A"/>
    <w:rsid w:val="000B743F"/>
    <w:rsid w:val="000B7AFD"/>
    <w:rsid w:val="000C27BC"/>
    <w:rsid w:val="000F72FB"/>
    <w:rsid w:val="001002A3"/>
    <w:rsid w:val="001159B6"/>
    <w:rsid w:val="00150488"/>
    <w:rsid w:val="00152663"/>
    <w:rsid w:val="00187AC2"/>
    <w:rsid w:val="0019718A"/>
    <w:rsid w:val="001A498F"/>
    <w:rsid w:val="001C3515"/>
    <w:rsid w:val="001C6DA9"/>
    <w:rsid w:val="001D12B5"/>
    <w:rsid w:val="001E1446"/>
    <w:rsid w:val="0022658A"/>
    <w:rsid w:val="00234B7C"/>
    <w:rsid w:val="002538A2"/>
    <w:rsid w:val="00256C0B"/>
    <w:rsid w:val="002975F7"/>
    <w:rsid w:val="002D5507"/>
    <w:rsid w:val="003135EC"/>
    <w:rsid w:val="00351810"/>
    <w:rsid w:val="003739D5"/>
    <w:rsid w:val="00376291"/>
    <w:rsid w:val="00385673"/>
    <w:rsid w:val="003E23BD"/>
    <w:rsid w:val="003E584B"/>
    <w:rsid w:val="00413900"/>
    <w:rsid w:val="00431CA5"/>
    <w:rsid w:val="004358CF"/>
    <w:rsid w:val="00443021"/>
    <w:rsid w:val="00450C49"/>
    <w:rsid w:val="004B0DA8"/>
    <w:rsid w:val="004B2718"/>
    <w:rsid w:val="004B2964"/>
    <w:rsid w:val="004C5C1C"/>
    <w:rsid w:val="004D0BD2"/>
    <w:rsid w:val="004F547C"/>
    <w:rsid w:val="00544493"/>
    <w:rsid w:val="00584BA7"/>
    <w:rsid w:val="00596E1C"/>
    <w:rsid w:val="005A030B"/>
    <w:rsid w:val="005A0586"/>
    <w:rsid w:val="005B306B"/>
    <w:rsid w:val="005C7ED4"/>
    <w:rsid w:val="006077DB"/>
    <w:rsid w:val="00617EFA"/>
    <w:rsid w:val="006360F3"/>
    <w:rsid w:val="00665C14"/>
    <w:rsid w:val="006733A7"/>
    <w:rsid w:val="00676046"/>
    <w:rsid w:val="006B54F9"/>
    <w:rsid w:val="006E215A"/>
    <w:rsid w:val="007105B1"/>
    <w:rsid w:val="0071723E"/>
    <w:rsid w:val="00780888"/>
    <w:rsid w:val="00785C35"/>
    <w:rsid w:val="007B78BB"/>
    <w:rsid w:val="007F2535"/>
    <w:rsid w:val="00803DDF"/>
    <w:rsid w:val="00811417"/>
    <w:rsid w:val="008226F5"/>
    <w:rsid w:val="008405FA"/>
    <w:rsid w:val="00853D80"/>
    <w:rsid w:val="008862D4"/>
    <w:rsid w:val="00897A9B"/>
    <w:rsid w:val="008A375C"/>
    <w:rsid w:val="008A46AD"/>
    <w:rsid w:val="008B0198"/>
    <w:rsid w:val="008D2799"/>
    <w:rsid w:val="008D2B09"/>
    <w:rsid w:val="008D2C61"/>
    <w:rsid w:val="008D4A45"/>
    <w:rsid w:val="008F09DC"/>
    <w:rsid w:val="008F709E"/>
    <w:rsid w:val="00915E52"/>
    <w:rsid w:val="00921251"/>
    <w:rsid w:val="0092146C"/>
    <w:rsid w:val="0093079D"/>
    <w:rsid w:val="009401E8"/>
    <w:rsid w:val="00944BBB"/>
    <w:rsid w:val="009651A4"/>
    <w:rsid w:val="0096534F"/>
    <w:rsid w:val="00975920"/>
    <w:rsid w:val="009F4343"/>
    <w:rsid w:val="00A01347"/>
    <w:rsid w:val="00A25235"/>
    <w:rsid w:val="00A81062"/>
    <w:rsid w:val="00A92F65"/>
    <w:rsid w:val="00A95CB0"/>
    <w:rsid w:val="00AC087F"/>
    <w:rsid w:val="00AE3208"/>
    <w:rsid w:val="00AF0C31"/>
    <w:rsid w:val="00B0556A"/>
    <w:rsid w:val="00B40CA6"/>
    <w:rsid w:val="00B4548B"/>
    <w:rsid w:val="00B52BA2"/>
    <w:rsid w:val="00B60A7E"/>
    <w:rsid w:val="00B63136"/>
    <w:rsid w:val="00B668DB"/>
    <w:rsid w:val="00B82953"/>
    <w:rsid w:val="00B82BA6"/>
    <w:rsid w:val="00BC04EB"/>
    <w:rsid w:val="00BC4C00"/>
    <w:rsid w:val="00BE7EF4"/>
    <w:rsid w:val="00BF528D"/>
    <w:rsid w:val="00C03BA0"/>
    <w:rsid w:val="00C414FB"/>
    <w:rsid w:val="00C530D1"/>
    <w:rsid w:val="00C53E6D"/>
    <w:rsid w:val="00C57A95"/>
    <w:rsid w:val="00C67955"/>
    <w:rsid w:val="00CB5D26"/>
    <w:rsid w:val="00CB60A4"/>
    <w:rsid w:val="00CC04D7"/>
    <w:rsid w:val="00CD1B15"/>
    <w:rsid w:val="00CF70AF"/>
    <w:rsid w:val="00D41D5D"/>
    <w:rsid w:val="00D43747"/>
    <w:rsid w:val="00D7490A"/>
    <w:rsid w:val="00D74B82"/>
    <w:rsid w:val="00D83B89"/>
    <w:rsid w:val="00D907DE"/>
    <w:rsid w:val="00D915BE"/>
    <w:rsid w:val="00DB0B27"/>
    <w:rsid w:val="00DB7211"/>
    <w:rsid w:val="00DC5727"/>
    <w:rsid w:val="00DC6966"/>
    <w:rsid w:val="00DD3255"/>
    <w:rsid w:val="00DD5A76"/>
    <w:rsid w:val="00DE615C"/>
    <w:rsid w:val="00E03C32"/>
    <w:rsid w:val="00E11DF8"/>
    <w:rsid w:val="00E3754B"/>
    <w:rsid w:val="00E41D5B"/>
    <w:rsid w:val="00E47AEC"/>
    <w:rsid w:val="00E704B6"/>
    <w:rsid w:val="00E74176"/>
    <w:rsid w:val="00E9367C"/>
    <w:rsid w:val="00EA0E91"/>
    <w:rsid w:val="00EA3296"/>
    <w:rsid w:val="00EE0890"/>
    <w:rsid w:val="00F15ECA"/>
    <w:rsid w:val="00F26B6D"/>
    <w:rsid w:val="00F34645"/>
    <w:rsid w:val="00F4004C"/>
    <w:rsid w:val="00F406BD"/>
    <w:rsid w:val="00F47DA1"/>
    <w:rsid w:val="00F6475F"/>
    <w:rsid w:val="00F807BB"/>
    <w:rsid w:val="00F87387"/>
    <w:rsid w:val="00F87E7A"/>
    <w:rsid w:val="00FA7C90"/>
    <w:rsid w:val="00FC7D82"/>
    <w:rsid w:val="00FC7E59"/>
    <w:rsid w:val="00FD2DF6"/>
    <w:rsid w:val="00FD4195"/>
    <w:rsid w:val="00FD6BDE"/>
    <w:rsid w:val="00FF3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817AAB6"/>
  <w15:chartTrackingRefBased/>
  <w15:docId w15:val="{BC087E08-7A9D-4413-B663-D5950F8D6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szCs w:val="24"/>
    </w:rPr>
  </w:style>
  <w:style w:type="paragraph" w:styleId="Heading1">
    <w:name w:val="heading 1"/>
    <w:aliases w:val="h1"/>
    <w:basedOn w:val="Normal"/>
    <w:qFormat/>
    <w:pPr>
      <w:numPr>
        <w:numId w:val="1"/>
      </w:numPr>
      <w:spacing w:line="360" w:lineRule="auto"/>
      <w:outlineLvl w:val="0"/>
    </w:pPr>
    <w:rPr>
      <w:rFonts w:cs="Arial"/>
      <w:bCs/>
    </w:rPr>
  </w:style>
  <w:style w:type="paragraph" w:styleId="Heading2">
    <w:name w:val="heading 2"/>
    <w:aliases w:val="h2"/>
    <w:basedOn w:val="Normal"/>
    <w:qFormat/>
    <w:pPr>
      <w:numPr>
        <w:ilvl w:val="1"/>
        <w:numId w:val="1"/>
      </w:numPr>
      <w:spacing w:after="240"/>
      <w:outlineLvl w:val="1"/>
    </w:pPr>
    <w:rPr>
      <w:rFonts w:cs="Arial"/>
      <w:bCs/>
      <w:iCs/>
    </w:rPr>
  </w:style>
  <w:style w:type="paragraph" w:styleId="Heading3">
    <w:name w:val="heading 3"/>
    <w:aliases w:val="h3"/>
    <w:basedOn w:val="Normal"/>
    <w:qFormat/>
    <w:pPr>
      <w:numPr>
        <w:ilvl w:val="2"/>
        <w:numId w:val="1"/>
      </w:numPr>
      <w:spacing w:after="240"/>
      <w:outlineLvl w:val="2"/>
    </w:pPr>
    <w:rPr>
      <w:rFonts w:cs="Arial"/>
      <w:bCs/>
      <w:szCs w:val="26"/>
    </w:rPr>
  </w:style>
  <w:style w:type="paragraph" w:styleId="Heading4">
    <w:name w:val="heading 4"/>
    <w:aliases w:val="h4"/>
    <w:basedOn w:val="Normal"/>
    <w:qFormat/>
    <w:pPr>
      <w:numPr>
        <w:ilvl w:val="3"/>
        <w:numId w:val="1"/>
      </w:numPr>
      <w:spacing w:after="240"/>
      <w:outlineLvl w:val="3"/>
    </w:pPr>
    <w:rPr>
      <w:bCs/>
    </w:rPr>
  </w:style>
  <w:style w:type="paragraph" w:styleId="Heading5">
    <w:name w:val="heading 5"/>
    <w:aliases w:val="h5"/>
    <w:basedOn w:val="Normal"/>
    <w:qFormat/>
    <w:pPr>
      <w:numPr>
        <w:ilvl w:val="4"/>
        <w:numId w:val="1"/>
      </w:numPr>
      <w:spacing w:after="240"/>
      <w:outlineLvl w:val="4"/>
    </w:pPr>
    <w:rPr>
      <w:bCs/>
      <w:iCs/>
    </w:rPr>
  </w:style>
  <w:style w:type="paragraph" w:styleId="Heading6">
    <w:name w:val="heading 6"/>
    <w:aliases w:val="h6"/>
    <w:basedOn w:val="Normal"/>
    <w:qFormat/>
    <w:pPr>
      <w:numPr>
        <w:ilvl w:val="5"/>
        <w:numId w:val="1"/>
      </w:numPr>
      <w:spacing w:after="240"/>
      <w:outlineLvl w:val="5"/>
    </w:pPr>
    <w:rPr>
      <w:bCs/>
    </w:rPr>
  </w:style>
  <w:style w:type="paragraph" w:styleId="Heading7">
    <w:name w:val="heading 7"/>
    <w:aliases w:val="h7"/>
    <w:basedOn w:val="Normal"/>
    <w:qFormat/>
    <w:pPr>
      <w:numPr>
        <w:ilvl w:val="6"/>
        <w:numId w:val="1"/>
      </w:numPr>
      <w:spacing w:after="240"/>
      <w:outlineLvl w:val="6"/>
    </w:pPr>
  </w:style>
  <w:style w:type="paragraph" w:styleId="Heading8">
    <w:name w:val="heading 8"/>
    <w:aliases w:val="h8"/>
    <w:basedOn w:val="Normal"/>
    <w:qFormat/>
    <w:pPr>
      <w:numPr>
        <w:ilvl w:val="7"/>
        <w:numId w:val="1"/>
      </w:numPr>
      <w:spacing w:after="240"/>
      <w:outlineLvl w:val="7"/>
    </w:pPr>
    <w:rPr>
      <w:iCs/>
    </w:rPr>
  </w:style>
  <w:style w:type="paragraph" w:styleId="Heading9">
    <w:name w:val="heading 9"/>
    <w:aliases w:val="h9"/>
    <w:basedOn w:val="Normal"/>
    <w:qFormat/>
    <w:pPr>
      <w:numPr>
        <w:ilvl w:val="8"/>
        <w:numId w:val="1"/>
      </w:numPr>
      <w:spacing w:after="24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0"/>
    <w:basedOn w:val="Normal"/>
    <w:pPr>
      <w:spacing w:after="240"/>
    </w:pPr>
  </w:style>
  <w:style w:type="paragraph" w:customStyle="1" w:styleId="TitleDocument">
    <w:name w:val="Title Document"/>
    <w:aliases w:val="td"/>
    <w:basedOn w:val="Normal"/>
    <w:next w:val="Normal"/>
    <w:pPr>
      <w:keepNext/>
      <w:spacing w:after="480"/>
      <w:jc w:val="center"/>
    </w:pPr>
    <w:rPr>
      <w:b/>
      <w:caps/>
    </w:rPr>
  </w:style>
  <w:style w:type="paragraph" w:styleId="Title">
    <w:name w:val="Title"/>
    <w:aliases w:val="t"/>
    <w:basedOn w:val="Normal"/>
    <w:next w:val="Normal"/>
    <w:qFormat/>
    <w:pPr>
      <w:keepNext/>
      <w:widowControl w:val="0"/>
      <w:spacing w:after="240"/>
      <w:jc w:val="center"/>
      <w:outlineLvl w:val="0"/>
    </w:pPr>
    <w:rPr>
      <w:rFonts w:cs="Arial"/>
      <w:b/>
      <w:bCs/>
      <w:caps/>
    </w:rPr>
  </w:style>
  <w:style w:type="paragraph" w:styleId="Subtitle">
    <w:name w:val="Subtitle"/>
    <w:aliases w:val="st"/>
    <w:basedOn w:val="Normal"/>
    <w:next w:val="Normal"/>
    <w:qFormat/>
    <w:pPr>
      <w:keepNext/>
      <w:spacing w:after="240"/>
      <w:jc w:val="center"/>
      <w:outlineLvl w:val="1"/>
    </w:pPr>
    <w:rPr>
      <w:rFonts w:cs="Arial"/>
    </w:rPr>
  </w:style>
  <w:style w:type="paragraph" w:customStyle="1" w:styleId="Titlenotoc">
    <w:name w:val="Title (no toc)"/>
    <w:aliases w:val="tn"/>
    <w:basedOn w:val="Normal"/>
    <w:next w:val="Normal"/>
    <w:pPr>
      <w:keepNext/>
      <w:spacing w:after="240"/>
      <w:jc w:val="center"/>
    </w:pPr>
    <w:rPr>
      <w:b/>
      <w:caps/>
    </w:rPr>
  </w:style>
  <w:style w:type="paragraph" w:customStyle="1" w:styleId="Subtitlenotoc">
    <w:name w:val="Subtitle (no toc)"/>
    <w:aliases w:val="stn"/>
    <w:basedOn w:val="Normal"/>
    <w:next w:val="Normal"/>
    <w:pPr>
      <w:keepNext/>
      <w:spacing w:after="240"/>
      <w:jc w:val="center"/>
    </w:pPr>
  </w:style>
  <w:style w:type="paragraph" w:customStyle="1" w:styleId="Quote1">
    <w:name w:val="Quote 1"/>
    <w:aliases w:val="q1"/>
    <w:basedOn w:val="Normal"/>
    <w:pPr>
      <w:spacing w:after="240"/>
      <w:ind w:left="720" w:right="720"/>
    </w:pPr>
  </w:style>
  <w:style w:type="paragraph" w:customStyle="1" w:styleId="Quote2">
    <w:name w:val="Quote 2"/>
    <w:aliases w:val="q2"/>
    <w:basedOn w:val="Normal"/>
    <w:pPr>
      <w:spacing w:after="240"/>
      <w:ind w:left="1440" w:right="1440"/>
    </w:pPr>
  </w:style>
  <w:style w:type="paragraph" w:customStyle="1" w:styleId="BodyText1">
    <w:name w:val="Body Text1"/>
    <w:aliases w:val="b1"/>
    <w:basedOn w:val="Normal"/>
    <w:pPr>
      <w:spacing w:after="240"/>
      <w:ind w:firstLine="720"/>
    </w:pPr>
  </w:style>
  <w:style w:type="paragraph" w:customStyle="1" w:styleId="BodyText2">
    <w:name w:val="Body Text2"/>
    <w:aliases w:val="b2"/>
    <w:basedOn w:val="Normal"/>
    <w:pPr>
      <w:spacing w:line="360" w:lineRule="auto"/>
      <w:ind w:firstLine="1440"/>
    </w:pPr>
  </w:style>
  <w:style w:type="paragraph" w:customStyle="1" w:styleId="BodyText3">
    <w:name w:val="Body Text3"/>
    <w:aliases w:val="b3"/>
    <w:basedOn w:val="Normal"/>
    <w:pPr>
      <w:spacing w:after="240"/>
      <w:ind w:left="1440"/>
    </w:pPr>
  </w:style>
  <w:style w:type="paragraph" w:customStyle="1" w:styleId="DocID">
    <w:name w:val="Doc ID"/>
    <w:basedOn w:val="Normal"/>
    <w:rPr>
      <w:sz w:val="16"/>
      <w:szCs w:val="16"/>
    </w:rPr>
  </w:style>
  <w:style w:type="paragraph" w:customStyle="1" w:styleId="Exhibit1">
    <w:name w:val="Exhibit 1"/>
    <w:aliases w:val="e1"/>
    <w:basedOn w:val="Normal"/>
    <w:pPr>
      <w:numPr>
        <w:numId w:val="3"/>
      </w:numPr>
      <w:spacing w:line="360" w:lineRule="auto"/>
    </w:pPr>
  </w:style>
  <w:style w:type="paragraph" w:customStyle="1" w:styleId="Exhibit2">
    <w:name w:val="Exhibit 2"/>
    <w:aliases w:val="e2"/>
    <w:basedOn w:val="Normal"/>
    <w:pPr>
      <w:numPr>
        <w:ilvl w:val="1"/>
        <w:numId w:val="3"/>
      </w:numPr>
      <w:spacing w:after="240"/>
    </w:pPr>
  </w:style>
  <w:style w:type="paragraph" w:customStyle="1" w:styleId="Exhibit3">
    <w:name w:val="Exhibit 3"/>
    <w:aliases w:val="e3"/>
    <w:basedOn w:val="Normal"/>
    <w:pPr>
      <w:numPr>
        <w:ilvl w:val="2"/>
        <w:numId w:val="3"/>
      </w:numPr>
      <w:spacing w:after="240"/>
    </w:pPr>
  </w:style>
  <w:style w:type="paragraph" w:customStyle="1" w:styleId="Exhibit4">
    <w:name w:val="Exhibit 4"/>
    <w:aliases w:val="e4"/>
    <w:basedOn w:val="Normal"/>
    <w:pPr>
      <w:numPr>
        <w:ilvl w:val="3"/>
        <w:numId w:val="3"/>
      </w:numPr>
      <w:spacing w:after="240"/>
    </w:pPr>
  </w:style>
  <w:style w:type="paragraph" w:customStyle="1" w:styleId="Exhibit5">
    <w:name w:val="Exhibit 5"/>
    <w:aliases w:val="e5"/>
    <w:basedOn w:val="Normal"/>
    <w:pPr>
      <w:numPr>
        <w:ilvl w:val="4"/>
        <w:numId w:val="3"/>
      </w:numPr>
      <w:spacing w:after="240"/>
    </w:pPr>
  </w:style>
  <w:style w:type="paragraph" w:customStyle="1" w:styleId="Exhibit6">
    <w:name w:val="Exhibit 6"/>
    <w:aliases w:val="e6"/>
    <w:basedOn w:val="Normal"/>
    <w:pPr>
      <w:numPr>
        <w:ilvl w:val="5"/>
        <w:numId w:val="3"/>
      </w:numPr>
      <w:spacing w:after="240"/>
    </w:pPr>
  </w:style>
  <w:style w:type="paragraph" w:customStyle="1" w:styleId="Exhibit7">
    <w:name w:val="Exhibit 7"/>
    <w:aliases w:val="e7"/>
    <w:basedOn w:val="Normal"/>
    <w:pPr>
      <w:numPr>
        <w:ilvl w:val="6"/>
        <w:numId w:val="3"/>
      </w:numPr>
      <w:spacing w:after="240"/>
    </w:pPr>
  </w:style>
  <w:style w:type="paragraph" w:customStyle="1" w:styleId="Exhibit8">
    <w:name w:val="Exhibit 8"/>
    <w:aliases w:val="e8"/>
    <w:basedOn w:val="Normal"/>
    <w:pPr>
      <w:numPr>
        <w:ilvl w:val="7"/>
        <w:numId w:val="3"/>
      </w:numPr>
      <w:spacing w:after="240"/>
    </w:pPr>
  </w:style>
  <w:style w:type="paragraph" w:customStyle="1" w:styleId="Exhibit9">
    <w:name w:val="Exhibit 9"/>
    <w:aliases w:val="e9"/>
    <w:basedOn w:val="Normal"/>
    <w:pPr>
      <w:numPr>
        <w:ilvl w:val="8"/>
        <w:numId w:val="3"/>
      </w:numPr>
      <w:spacing w:after="240"/>
    </w:pPr>
  </w:style>
  <w:style w:type="paragraph" w:customStyle="1" w:styleId="Recital1">
    <w:name w:val="Recital 1"/>
    <w:aliases w:val="r1"/>
    <w:basedOn w:val="Normal"/>
    <w:pPr>
      <w:numPr>
        <w:numId w:val="2"/>
      </w:numPr>
      <w:spacing w:after="240"/>
    </w:pPr>
  </w:style>
  <w:style w:type="paragraph" w:customStyle="1" w:styleId="Recital2">
    <w:name w:val="Recital 2"/>
    <w:aliases w:val="r2"/>
    <w:basedOn w:val="Normal"/>
    <w:pPr>
      <w:numPr>
        <w:ilvl w:val="1"/>
        <w:numId w:val="2"/>
      </w:numPr>
      <w:spacing w:after="240"/>
    </w:pPr>
  </w:style>
  <w:style w:type="paragraph" w:customStyle="1" w:styleId="Recitals">
    <w:name w:val="Recitals"/>
    <w:aliases w:val="r"/>
    <w:basedOn w:val="Normal"/>
    <w:next w:val="Normal"/>
    <w:pPr>
      <w:spacing w:after="240"/>
      <w:jc w:val="center"/>
    </w:pPr>
    <w:rPr>
      <w:b/>
      <w:caps/>
    </w:r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EnvelopeReturn">
    <w:name w:val="envelope return"/>
    <w:basedOn w:val="Normal"/>
    <w:rPr>
      <w:rFonts w:cs="Arial"/>
      <w:szCs w:val="20"/>
    </w:rPr>
  </w:style>
  <w:style w:type="paragraph" w:styleId="Signature">
    <w:name w:val="Signature"/>
    <w:basedOn w:val="Normal"/>
    <w:pPr>
      <w:tabs>
        <w:tab w:val="right" w:leader="underscore" w:pos="9360"/>
      </w:tabs>
      <w:ind w:left="4680"/>
    </w:pPr>
  </w:style>
  <w:style w:type="paragraph" w:customStyle="1" w:styleId="TitleU">
    <w:name w:val="Title U"/>
    <w:aliases w:val="tu"/>
    <w:basedOn w:val="Normal"/>
    <w:next w:val="Normal"/>
    <w:pPr>
      <w:keepNext/>
      <w:widowControl w:val="0"/>
      <w:spacing w:after="240"/>
      <w:jc w:val="center"/>
      <w:outlineLvl w:val="0"/>
    </w:pPr>
    <w:rPr>
      <w:b/>
      <w:caps/>
      <w:u w:val="single"/>
    </w:rPr>
  </w:style>
  <w:style w:type="character" w:styleId="PageNumber">
    <w:name w:val="page number"/>
    <w:basedOn w:val="DefaultParagraphFont"/>
  </w:style>
  <w:style w:type="paragraph" w:customStyle="1" w:styleId="TitleNC">
    <w:name w:val="Title NC"/>
    <w:aliases w:val="tc"/>
    <w:basedOn w:val="Normal"/>
    <w:pPr>
      <w:keepNext/>
      <w:widowControl w:val="0"/>
      <w:spacing w:after="240"/>
      <w:jc w:val="center"/>
      <w:outlineLvl w:val="0"/>
    </w:pPr>
    <w:rPr>
      <w:b/>
    </w:rPr>
  </w:style>
  <w:style w:type="paragraph" w:customStyle="1" w:styleId="TitleUnotoc">
    <w:name w:val="Title U (no toc)"/>
    <w:basedOn w:val="Normal"/>
    <w:next w:val="Normal"/>
    <w:pPr>
      <w:keepNext/>
      <w:widowControl w:val="0"/>
      <w:spacing w:after="240"/>
      <w:jc w:val="center"/>
    </w:pPr>
    <w:rPr>
      <w:b/>
      <w:caps/>
      <w:u w:val="single"/>
    </w:rPr>
  </w:style>
  <w:style w:type="paragraph" w:customStyle="1" w:styleId="TitleNCnotoc">
    <w:name w:val="Title NC (no toc)"/>
    <w:basedOn w:val="Normal"/>
    <w:next w:val="Normal"/>
    <w:pPr>
      <w:keepNext/>
      <w:widowControl w:val="0"/>
      <w:spacing w:after="240"/>
      <w:jc w:val="center"/>
    </w:pPr>
    <w:rPr>
      <w:b/>
    </w:rPr>
  </w:style>
  <w:style w:type="paragraph" w:customStyle="1" w:styleId="Signature1">
    <w:name w:val="Signature1"/>
    <w:basedOn w:val="Signature"/>
    <w:pPr>
      <w:pBdr>
        <w:bottom w:val="single" w:sz="4" w:space="1" w:color="auto"/>
      </w:pBdr>
    </w:pPr>
  </w:style>
  <w:style w:type="paragraph" w:customStyle="1" w:styleId="Voting">
    <w:name w:val="Voting"/>
    <w:basedOn w:val="Normal"/>
    <w:pPr>
      <w:tabs>
        <w:tab w:val="left" w:pos="5040"/>
        <w:tab w:val="right" w:leader="underscore" w:pos="7920"/>
      </w:tabs>
      <w:spacing w:after="120"/>
      <w:ind w:left="2160"/>
    </w:pPr>
  </w:style>
  <w:style w:type="paragraph" w:customStyle="1" w:styleId="Signature2">
    <w:name w:val="Signature2"/>
    <w:basedOn w:val="Normal"/>
    <w:pPr>
      <w:tabs>
        <w:tab w:val="right" w:leader="underscore" w:pos="4320"/>
        <w:tab w:val="left" w:pos="4680"/>
        <w:tab w:val="right" w:leader="underscore" w:pos="9360"/>
      </w:tabs>
    </w:pPr>
  </w:style>
  <w:style w:type="paragraph" w:customStyle="1" w:styleId="Re">
    <w:name w:val="Re:"/>
    <w:basedOn w:val="Normal"/>
    <w:pPr>
      <w:spacing w:after="240"/>
      <w:ind w:left="720" w:hanging="720"/>
    </w:pPr>
  </w:style>
  <w:style w:type="character" w:styleId="Hyperlink">
    <w:name w:val="Hyperlink"/>
    <w:rPr>
      <w:color w:val="0000FF"/>
      <w:u w:val="single"/>
    </w:rPr>
  </w:style>
  <w:style w:type="paragraph" w:styleId="TOC1">
    <w:name w:val="toc 1"/>
    <w:basedOn w:val="Normal"/>
    <w:next w:val="Normal"/>
    <w:autoRedefine/>
    <w:semiHidden/>
    <w:pPr>
      <w:spacing w:before="120"/>
      <w:ind w:right="360"/>
    </w:pPr>
  </w:style>
  <w:style w:type="paragraph" w:styleId="TOC2">
    <w:name w:val="toc 2"/>
    <w:basedOn w:val="Normal"/>
    <w:next w:val="Normal"/>
    <w:autoRedefine/>
    <w:semiHidden/>
    <w:pPr>
      <w:ind w:left="245" w:right="360"/>
    </w:pPr>
  </w:style>
  <w:style w:type="paragraph" w:styleId="TOC3">
    <w:name w:val="toc 3"/>
    <w:basedOn w:val="Normal"/>
    <w:next w:val="Normal"/>
    <w:autoRedefine/>
    <w:semiHidden/>
    <w:pPr>
      <w:ind w:left="475" w:right="360"/>
    </w:pPr>
  </w:style>
  <w:style w:type="paragraph" w:styleId="TOC4">
    <w:name w:val="toc 4"/>
    <w:basedOn w:val="Normal"/>
    <w:next w:val="Normal"/>
    <w:autoRedefine/>
    <w:semiHidden/>
    <w:pPr>
      <w:ind w:left="720" w:right="360"/>
    </w:pPr>
  </w:style>
  <w:style w:type="paragraph" w:styleId="TOC5">
    <w:name w:val="toc 5"/>
    <w:basedOn w:val="Normal"/>
    <w:next w:val="Normal"/>
    <w:autoRedefine/>
    <w:semiHidden/>
    <w:pPr>
      <w:ind w:left="965" w:right="360"/>
    </w:pPr>
  </w:style>
  <w:style w:type="paragraph" w:styleId="TOC6">
    <w:name w:val="toc 6"/>
    <w:basedOn w:val="Normal"/>
    <w:next w:val="Normal"/>
    <w:autoRedefine/>
    <w:semiHidden/>
    <w:pPr>
      <w:ind w:left="1195" w:right="360"/>
    </w:pPr>
  </w:style>
  <w:style w:type="paragraph" w:styleId="TOC7">
    <w:name w:val="toc 7"/>
    <w:basedOn w:val="Normal"/>
    <w:next w:val="Normal"/>
    <w:autoRedefine/>
    <w:semiHidden/>
    <w:pPr>
      <w:ind w:left="1440" w:right="360"/>
    </w:pPr>
  </w:style>
  <w:style w:type="paragraph" w:styleId="TOC8">
    <w:name w:val="toc 8"/>
    <w:basedOn w:val="Normal"/>
    <w:next w:val="Normal"/>
    <w:autoRedefine/>
    <w:semiHidden/>
    <w:pPr>
      <w:ind w:left="1685" w:right="360"/>
    </w:pPr>
  </w:style>
  <w:style w:type="paragraph" w:styleId="TOC9">
    <w:name w:val="toc 9"/>
    <w:basedOn w:val="Normal"/>
    <w:next w:val="Normal"/>
    <w:autoRedefine/>
    <w:semiHidden/>
    <w:pPr>
      <w:ind w:left="1915" w:right="360"/>
    </w:pPr>
  </w:style>
  <w:style w:type="paragraph" w:customStyle="1" w:styleId="TableofFiguresHeading">
    <w:name w:val="Table of Figures Heading"/>
    <w:basedOn w:val="Normal"/>
    <w:pPr>
      <w:keepNext/>
      <w:spacing w:after="240"/>
      <w:jc w:val="center"/>
    </w:pPr>
    <w:rPr>
      <w:u w:val="single"/>
    </w:rPr>
  </w:style>
  <w:style w:type="paragraph" w:customStyle="1" w:styleId="SignatureLine">
    <w:name w:val="Signature Line"/>
    <w:basedOn w:val="Signature"/>
    <w:pPr>
      <w:ind w:left="4560"/>
    </w:pPr>
  </w:style>
  <w:style w:type="paragraph" w:customStyle="1" w:styleId="Signature3">
    <w:name w:val="Signature3"/>
    <w:basedOn w:val="Normal"/>
    <w:next w:val="Normal"/>
    <w:pPr>
      <w:tabs>
        <w:tab w:val="right" w:pos="4320"/>
        <w:tab w:val="left" w:pos="4680"/>
        <w:tab w:val="right" w:pos="9360"/>
      </w:tabs>
    </w:pPr>
  </w:style>
  <w:style w:type="paragraph" w:customStyle="1" w:styleId="zBodyText">
    <w:name w:val="zBody Text"/>
    <w:basedOn w:val="Normal"/>
    <w:next w:val="Normal"/>
    <w:pPr>
      <w:spacing w:after="240"/>
      <w:ind w:left="1440"/>
    </w:pPr>
  </w:style>
  <w:style w:type="paragraph" w:styleId="BalloonText">
    <w:name w:val="Balloon Text"/>
    <w:basedOn w:val="Normal"/>
    <w:semiHidden/>
    <w:rsid w:val="001C3515"/>
    <w:rPr>
      <w:rFonts w:ascii="Tahoma" w:hAnsi="Tahoma" w:cs="Tahoma"/>
      <w:sz w:val="16"/>
      <w:szCs w:val="16"/>
    </w:rPr>
  </w:style>
  <w:style w:type="paragraph" w:customStyle="1" w:styleId="DocID0">
    <w:name w:val="DocID"/>
    <w:basedOn w:val="Normal"/>
    <w:next w:val="Footer"/>
    <w:pPr>
      <w:jc w:val="left"/>
    </w:pPr>
    <w:rPr>
      <w:sz w:val="16"/>
    </w:rPr>
  </w:style>
  <w:style w:type="paragraph" w:customStyle="1" w:styleId="hhHeading1">
    <w:name w:val="_hh_Heading1"/>
    <w:aliases w:val="H1"/>
    <w:basedOn w:val="Normal"/>
    <w:next w:val="Normal"/>
    <w:link w:val="hhHeading1Char"/>
    <w:rsid w:val="00B60A7E"/>
    <w:pPr>
      <w:tabs>
        <w:tab w:val="num" w:pos="1440"/>
      </w:tabs>
      <w:spacing w:line="360" w:lineRule="auto"/>
      <w:ind w:firstLine="720"/>
      <w:outlineLvl w:val="0"/>
    </w:pPr>
    <w:rPr>
      <w:rFonts w:ascii="Arial" w:eastAsia="SimSun" w:hAnsi="Arial"/>
      <w:lang w:eastAsia="zh-CN"/>
    </w:rPr>
  </w:style>
  <w:style w:type="character" w:customStyle="1" w:styleId="hhHeading1Char">
    <w:name w:val="_hh_Heading1 Char"/>
    <w:aliases w:val="H1 Char"/>
    <w:link w:val="hhHeading1"/>
    <w:rsid w:val="00B60A7E"/>
    <w:rPr>
      <w:rFonts w:ascii="Arial" w:eastAsia="SimSun" w:hAnsi="Arial"/>
      <w:sz w:val="24"/>
      <w:szCs w:val="24"/>
      <w:lang w:eastAsia="zh-CN"/>
    </w:rPr>
  </w:style>
  <w:style w:type="paragraph" w:styleId="ListParagraph">
    <w:name w:val="List Paragraph"/>
    <w:basedOn w:val="Normal"/>
    <w:uiPriority w:val="34"/>
    <w:qFormat/>
    <w:rsid w:val="00D907DE"/>
    <w:pPr>
      <w:ind w:left="720"/>
      <w:contextualSpacing/>
      <w:jc w:val="left"/>
    </w:pPr>
    <w:rPr>
      <w:rFonts w:eastAsia="Calibri"/>
      <w:szCs w:val="22"/>
    </w:rPr>
  </w:style>
  <w:style w:type="character" w:customStyle="1" w:styleId="fn">
    <w:name w:val="fn"/>
    <w:rsid w:val="00A81062"/>
  </w:style>
  <w:style w:type="paragraph" w:styleId="Revision">
    <w:name w:val="Revision"/>
    <w:hidden/>
    <w:uiPriority w:val="99"/>
    <w:semiHidden/>
    <w:rsid w:val="005A030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80DA0527AE96F458E85DC98D61D8F1F" ma:contentTypeVersion="22" ma:contentTypeDescription="Create a new document." ma:contentTypeScope="" ma:versionID="88f8893d7ec1ffab695063a2a3e7404e">
  <xsd:schema xmlns:xsd="http://www.w3.org/2001/XMLSchema" xmlns:xs="http://www.w3.org/2001/XMLSchema" xmlns:p="http://schemas.microsoft.com/office/2006/metadata/properties" xmlns:ns2="5bc11700-aa7d-4918-b4f8-f3c122d9ce65" targetNamespace="http://schemas.microsoft.com/office/2006/metadata/properties" ma:root="true" ma:fieldsID="489ec5d645dd93887c800de34c00a0cb" ns2:_="">
    <xsd:import namespace="5bc11700-aa7d-4918-b4f8-f3c122d9ce65"/>
    <xsd:element name="properties">
      <xsd:complexType>
        <xsd:sequence>
          <xsd:element name="documentManagement">
            <xsd:complexType>
              <xsd:all>
                <xsd:element ref="ns2:Approved" minOccurs="0"/>
                <xsd:element ref="ns2:Publish_x0020_Participants" minOccurs="0"/>
                <xsd:element ref="ns2:Publish_x0020_Visitors" minOccurs="0"/>
                <xsd:element ref="ns2:PrintDate" minOccurs="0"/>
                <xsd:element ref="ns2:InternetDocID" minOccurs="0"/>
                <xsd:element ref="ns2:WorkspaceFile" minOccurs="0"/>
                <xsd:element ref="ns2:AgendaID" minOccurs="0"/>
                <xsd:element ref="ns2:Parent" minOccurs="0"/>
                <xsd:element ref="ns2:Sequence" minOccurs="0"/>
                <xsd:element ref="ns2:Include" minOccurs="0"/>
                <xsd:element ref="ns2:PublishParticipantsPortalDate" minOccurs="0"/>
                <xsd:element ref="ns2:PublishVisitorsPortalDate" minOccurs="0"/>
                <xsd:element ref="ns2:PublishWorkspaceDate" minOccurs="0"/>
                <xsd:element ref="ns2:PublishInternetDate" minOccurs="0"/>
                <xsd:element ref="ns2:PublishTwitter" minOccurs="0"/>
                <xsd:element ref="ns2:PublishFacebook" minOccurs="0"/>
                <xsd:element ref="ns2:ReportID" minOccurs="0"/>
                <xsd:element ref="ns2:OriginalFileName" minOccurs="0"/>
                <xsd:element ref="ns2:FamilyId" minOccurs="0"/>
                <xsd:element ref="ns2:WorkflowTaskListId" minOccurs="0"/>
                <xsd:element ref="ns2:WorkflowTaskItemId" minOccurs="0"/>
                <xsd:element ref="ns2:WorkflowTask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c11700-aa7d-4918-b4f8-f3c122d9ce65" elementFormDefault="qualified">
    <xsd:import namespace="http://schemas.microsoft.com/office/2006/documentManagement/types"/>
    <xsd:import namespace="http://schemas.microsoft.com/office/infopath/2007/PartnerControls"/>
    <xsd:element name="Approved" ma:index="8" nillable="true" ma:displayName="Approved" ma:default="No" ma:format="RadioButtons" ma:internalName="Approved">
      <xsd:simpleType>
        <xsd:restriction base="dms:Choice">
          <xsd:enumeration value="Yes"/>
          <xsd:enumeration value="No"/>
        </xsd:restriction>
      </xsd:simpleType>
    </xsd:element>
    <xsd:element name="Publish_x0020_Participants" ma:index="9" nillable="true" ma:displayName="Publish Participants" ma:default="No" ma:format="RadioButtons" ma:internalName="Publish_x0020_Participants">
      <xsd:simpleType>
        <xsd:restriction base="dms:Choice">
          <xsd:enumeration value="Yes"/>
          <xsd:enumeration value="No"/>
        </xsd:restriction>
      </xsd:simpleType>
    </xsd:element>
    <xsd:element name="Publish_x0020_Visitors" ma:index="10" nillable="true" ma:displayName="Publish Visitors" ma:internalName="Publish_x0020_Visitors">
      <xsd:simpleType>
        <xsd:restriction base="dms:Choice">
          <xsd:enumeration value="Yes"/>
          <xsd:enumeration value="No"/>
        </xsd:restriction>
      </xsd:simpleType>
    </xsd:element>
    <xsd:element name="PrintDate" ma:index="11" nillable="true" ma:displayName="PrintDate" ma:internalName="PrintDate">
      <xsd:simpleType>
        <xsd:restriction base="dms:DateTime"/>
      </xsd:simpleType>
    </xsd:element>
    <xsd:element name="InternetDocID" ma:index="12" nillable="true" ma:displayName="InternetDocID" ma:internalName="InternetDocID">
      <xsd:simpleType>
        <xsd:restriction base="dms:Text"/>
      </xsd:simpleType>
    </xsd:element>
    <xsd:element name="WorkspaceFile" ma:index="13" nillable="true" ma:displayName="WorkspaceFile" ma:internalName="WorkspaceFile">
      <xsd:simpleType>
        <xsd:restriction base="dms:Text"/>
      </xsd:simpleType>
    </xsd:element>
    <xsd:element name="AgendaID" ma:index="14" nillable="true" ma:displayName="AgendaID" ma:internalName="AgendaID">
      <xsd:simpleType>
        <xsd:restriction base="dms:Text"/>
      </xsd:simpleType>
    </xsd:element>
    <xsd:element name="Parent" ma:index="15" nillable="true" ma:displayName="Parent" ma:internalName="Parent">
      <xsd:simpleType>
        <xsd:restriction base="dms:Number"/>
      </xsd:simpleType>
    </xsd:element>
    <xsd:element name="Sequence" ma:index="16" nillable="true" ma:displayName="Sequence" ma:internalName="Sequence">
      <xsd:simpleType>
        <xsd:restriction base="dms:Text"/>
      </xsd:simpleType>
    </xsd:element>
    <xsd:element name="Include" ma:index="17" nillable="true" ma:displayName="Include" ma:internalName="Include">
      <xsd:simpleType>
        <xsd:restriction base="dms:Boolean"/>
      </xsd:simpleType>
    </xsd:element>
    <xsd:element name="PublishParticipantsPortalDate" ma:index="18" nillable="true" ma:displayName="PublishParticipantsPortalDate" ma:internalName="PublishParticipantsPortalDate">
      <xsd:simpleType>
        <xsd:restriction base="dms:DateTime"/>
      </xsd:simpleType>
    </xsd:element>
    <xsd:element name="PublishVisitorsPortalDate" ma:index="19" nillable="true" ma:displayName="PublishVisitorsPortalDate" ma:internalName="PublishVisitorsPortalDate">
      <xsd:simpleType>
        <xsd:restriction base="dms:DateTime"/>
      </xsd:simpleType>
    </xsd:element>
    <xsd:element name="PublishWorkspaceDate" ma:index="20" nillable="true" ma:displayName="PublishWorkspaceDate" ma:internalName="PublishWorkspaceDate">
      <xsd:simpleType>
        <xsd:restriction base="dms:DateTime"/>
      </xsd:simpleType>
    </xsd:element>
    <xsd:element name="PublishInternetDate" ma:index="21" nillable="true" ma:displayName="PublishInternetDate" ma:internalName="PublishInternetDate">
      <xsd:simpleType>
        <xsd:restriction base="dms:DateTime"/>
      </xsd:simpleType>
    </xsd:element>
    <xsd:element name="PublishTwitter" ma:index="22" nillable="true" ma:displayName="PublishTwitter" ma:internalName="PublishTwitter">
      <xsd:simpleType>
        <xsd:restriction base="dms:DateTime"/>
      </xsd:simpleType>
    </xsd:element>
    <xsd:element name="PublishFacebook" ma:index="23" nillable="true" ma:displayName="PublishFacebook" ma:internalName="PublishFacebook">
      <xsd:simpleType>
        <xsd:restriction base="dms:DateTime"/>
      </xsd:simpleType>
    </xsd:element>
    <xsd:element name="ReportID" ma:index="24" nillable="true" ma:displayName="ReportID" ma:internalName="ReportID">
      <xsd:simpleType>
        <xsd:restriction base="dms:Text"/>
      </xsd:simpleType>
    </xsd:element>
    <xsd:element name="OriginalFileName" ma:index="25" nillable="true" ma:displayName="OriginalFileName" ma:internalName="OriginalFileName">
      <xsd:simpleType>
        <xsd:restriction base="dms:Text"/>
      </xsd:simpleType>
    </xsd:element>
    <xsd:element name="FamilyId" ma:index="26" nillable="true" ma:displayName="FamilyId" ma:internalName="FamilyId">
      <xsd:simpleType>
        <xsd:restriction base="dms:Unknown"/>
      </xsd:simpleType>
    </xsd:element>
    <xsd:element name="WorkflowTaskListId" ma:index="27" nillable="true" ma:displayName="WorkflowTaskListId" ma:internalName="WorkflowTaskListId">
      <xsd:simpleType>
        <xsd:restriction base="dms:Text"/>
      </xsd:simpleType>
    </xsd:element>
    <xsd:element name="WorkflowTaskItemId" ma:index="28" nillable="true" ma:displayName="WorkflowTaskItemId" ma:internalName="WorkflowTaskItemId">
      <xsd:simpleType>
        <xsd:restriction base="dms:Number"/>
      </xsd:simpleType>
    </xsd:element>
    <xsd:element name="WorkflowTaskStatus" ma:index="29" nillable="true" ma:displayName="WorkflowTaskStatus" ma:internalName="WorkflowTask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amilyId xmlns="5bc11700-aa7d-4918-b4f8-f3c122d9ce65" xsi:nil="true"/>
    <ReportID xmlns="5bc11700-aa7d-4918-b4f8-f3c122d9ce65">524</ReportID>
    <Sequence xmlns="5bc11700-aa7d-4918-b4f8-f3c122d9ce65">3</Sequence>
    <WorkspaceFile xmlns="5bc11700-aa7d-4918-b4f8-f3c122d9ce65" xsi:nil="true"/>
    <PublishFacebook xmlns="5bc11700-aa7d-4918-b4f8-f3c122d9ce65" xsi:nil="true"/>
    <OriginalFileName xmlns="5bc11700-aa7d-4918-b4f8-f3c122d9ce65" xsi:nil="true"/>
    <PrintDate xmlns="5bc11700-aa7d-4918-b4f8-f3c122d9ce65" xsi:nil="true"/>
    <InternetDocID xmlns="5bc11700-aa7d-4918-b4f8-f3c122d9ce65" xsi:nil="true"/>
    <Approved xmlns="5bc11700-aa7d-4918-b4f8-f3c122d9ce65">No</Approved>
    <Parent xmlns="5bc11700-aa7d-4918-b4f8-f3c122d9ce65" xsi:nil="true"/>
    <AgendaID xmlns="5bc11700-aa7d-4918-b4f8-f3c122d9ce65">22</AgendaID>
    <PublishInternetDate xmlns="5bc11700-aa7d-4918-b4f8-f3c122d9ce65" xsi:nil="true"/>
    <WorkflowTaskItemId xmlns="5bc11700-aa7d-4918-b4f8-f3c122d9ce65" xsi:nil="true"/>
    <PublishVisitorsPortalDate xmlns="5bc11700-aa7d-4918-b4f8-f3c122d9ce65" xsi:nil="true"/>
    <PublishWorkspaceDate xmlns="5bc11700-aa7d-4918-b4f8-f3c122d9ce65" xsi:nil="true"/>
    <WorkflowTaskListId xmlns="5bc11700-aa7d-4918-b4f8-f3c122d9ce65" xsi:nil="true"/>
    <PublishParticipantsPortalDate xmlns="5bc11700-aa7d-4918-b4f8-f3c122d9ce65" xsi:nil="true"/>
    <Publish_x0020_Participants xmlns="5bc11700-aa7d-4918-b4f8-f3c122d9ce65">No</Publish_x0020_Participants>
    <WorkflowTaskStatus xmlns="5bc11700-aa7d-4918-b4f8-f3c122d9ce65" xsi:nil="true"/>
    <PublishTwitter xmlns="5bc11700-aa7d-4918-b4f8-f3c122d9ce65" xsi:nil="true"/>
    <Include xmlns="5bc11700-aa7d-4918-b4f8-f3c122d9ce65">true</Include>
    <Publish_x0020_Visitors xmlns="5bc11700-aa7d-4918-b4f8-f3c122d9ce65" xsi:nil="true"/>
  </documentManagement>
</p:properties>
</file>

<file path=customXml/item4.xml><?xml version="1.0" encoding="utf-8"?>
<properties xmlns="http://www.imanage.com/work/xmlschema">
  <documentid>BUTLERSNOW!102486557.1</documentid>
  <senderid>KCRAWFORD</senderid>
  <senderemail>KIM.CRAWFORD@BUTLERSNOW.COM</senderemail>
  <lastmodified>2026-09-06T15:54:00.0000000-06:00</lastmodified>
  <database>BUTLERSNOW</database>
</properties>
</file>

<file path=customXml/itemProps1.xml><?xml version="1.0" encoding="utf-8"?>
<ds:datastoreItem xmlns:ds="http://schemas.openxmlformats.org/officeDocument/2006/customXml" ds:itemID="{0DC8B86C-EB0A-4D30-9975-4CB66CF5EA9F}">
  <ds:schemaRefs>
    <ds:schemaRef ds:uri="http://schemas.microsoft.com/sharepoint/v3/contenttype/forms"/>
  </ds:schemaRefs>
</ds:datastoreItem>
</file>

<file path=customXml/itemProps2.xml><?xml version="1.0" encoding="utf-8"?>
<ds:datastoreItem xmlns:ds="http://schemas.openxmlformats.org/officeDocument/2006/customXml" ds:itemID="{71D2D24D-3960-48AF-9421-5B011F9AF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c11700-aa7d-4918-b4f8-f3c122d9ce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F5035C-D60E-4C9A-9697-0F16488A2959}">
  <ds:schemaRefs>
    <ds:schemaRef ds:uri="http://schemas.microsoft.com/office/2006/metadata/properties"/>
    <ds:schemaRef ds:uri="http://schemas.microsoft.com/office/infopath/2007/PartnerControls"/>
    <ds:schemaRef ds:uri="5bc11700-aa7d-4918-b4f8-f3c122d9ce65"/>
  </ds:schemaRefs>
</ds:datastoreItem>
</file>

<file path=customXml/itemProps4.xml><?xml version="1.0" encoding="utf-8"?>
<ds:datastoreItem xmlns:ds="http://schemas.openxmlformats.org/officeDocument/2006/customXml" ds:itemID="{40F8F907-C992-469D-9B16-026A24362FD8}">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1477</Words>
  <Characters>8408</Characters>
  <Application>Microsoft Office Word</Application>
  <DocSecurity>0</DocSecurity>
  <Lines>168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Cody Sims</dc:creator>
  <cp:lastModifiedBy>Julie Barnett</cp:lastModifiedBy>
  <cp:revision>2</cp:revision>
  <dcterms:created xsi:type="dcterms:W3CDTF">2026-09-14T22:47:00Z</dcterms:created>
  <dcterms:modified xsi:type="dcterms:W3CDTF">2026-09-14T22:47:00Z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98304</vt:lpwstr>
  </property>
  <property fmtid="{D5CDD505-2E9C-101B-9397-08002B2CF9AE}" pid="3" name="CUS_DocIDLocation">
    <vt:lpwstr>NO_DOC_ID</vt:lpwstr>
  </property>
  <property fmtid="{D5CDD505-2E9C-101B-9397-08002B2CF9AE}" pid="4" name="CUS_DocIDReference">
    <vt:lpwstr>noDocID</vt:lpwstr>
  </property>
  <property fmtid="{D5CDD505-2E9C-101B-9397-08002B2CF9AE}" pid="5" name="ContentTypeId">
    <vt:lpwstr>0x010100980DA0527AE96F458E85DC98D61D8F1F</vt:lpwstr>
  </property>
  <property fmtid="{D5CDD505-2E9C-101B-9397-08002B2CF9AE}" pid="6" name="eSCRIBE Meeting Type Name">
    <vt:lpwstr>City Council Regular Meeting</vt:lpwstr>
  </property>
</Properties>
</file>